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23" w:rsidRPr="00156DB0" w:rsidRDefault="006F4623" w:rsidP="006F4623">
      <w:pPr>
        <w:tabs>
          <w:tab w:val="left" w:pos="4298"/>
        </w:tabs>
        <w:spacing w:line="360" w:lineRule="auto"/>
        <w:jc w:val="center"/>
        <w:rPr>
          <w:b/>
          <w:sz w:val="28"/>
          <w:szCs w:val="28"/>
          <w:lang w:val="uk-UA"/>
        </w:rPr>
      </w:pPr>
      <w:r>
        <w:rPr>
          <w:sz w:val="28"/>
          <w:szCs w:val="28"/>
          <w:lang w:val="uk-UA"/>
        </w:rPr>
        <w:t>Червона шапочка</w:t>
      </w:r>
    </w:p>
    <w:p w:rsidR="006F4623" w:rsidRPr="00156DB0" w:rsidRDefault="006F4623" w:rsidP="006F4623">
      <w:pPr>
        <w:tabs>
          <w:tab w:val="left" w:pos="4298"/>
        </w:tabs>
        <w:spacing w:line="360" w:lineRule="auto"/>
        <w:jc w:val="center"/>
        <w:rPr>
          <w:b/>
          <w:sz w:val="28"/>
          <w:szCs w:val="28"/>
          <w:lang w:val="uk-UA"/>
        </w:rPr>
      </w:pPr>
    </w:p>
    <w:p w:rsidR="006F4623" w:rsidRPr="00156DB0" w:rsidRDefault="006F4623" w:rsidP="006F4623">
      <w:pPr>
        <w:tabs>
          <w:tab w:val="left" w:pos="4298"/>
        </w:tabs>
        <w:spacing w:line="360" w:lineRule="auto"/>
        <w:jc w:val="center"/>
        <w:rPr>
          <w:b/>
          <w:sz w:val="28"/>
          <w:szCs w:val="28"/>
          <w:lang w:val="uk-UA"/>
        </w:rPr>
      </w:pPr>
    </w:p>
    <w:p w:rsidR="006F4623" w:rsidRDefault="006F4623" w:rsidP="006F4623">
      <w:pPr>
        <w:tabs>
          <w:tab w:val="left" w:pos="4298"/>
        </w:tabs>
        <w:spacing w:line="360" w:lineRule="auto"/>
        <w:jc w:val="center"/>
        <w:rPr>
          <w:b/>
          <w:sz w:val="28"/>
          <w:szCs w:val="28"/>
          <w:lang w:val="uk-UA"/>
        </w:rPr>
      </w:pPr>
    </w:p>
    <w:p w:rsidR="006F4623" w:rsidRPr="00D64CCF" w:rsidRDefault="006F4623" w:rsidP="006F4623">
      <w:pPr>
        <w:tabs>
          <w:tab w:val="left" w:pos="4298"/>
        </w:tabs>
        <w:spacing w:line="360" w:lineRule="auto"/>
        <w:jc w:val="center"/>
        <w:rPr>
          <w:b/>
          <w:sz w:val="28"/>
          <w:szCs w:val="28"/>
          <w:lang w:val="uk-UA"/>
        </w:rPr>
      </w:pPr>
      <w:r w:rsidRPr="00D64CCF">
        <w:rPr>
          <w:b/>
          <w:sz w:val="28"/>
          <w:szCs w:val="28"/>
          <w:lang w:val="uk-UA"/>
        </w:rPr>
        <w:t>Наукова робота</w:t>
      </w:r>
    </w:p>
    <w:p w:rsidR="006F4623" w:rsidRPr="00D64CCF" w:rsidRDefault="006F4623" w:rsidP="006F4623">
      <w:pPr>
        <w:tabs>
          <w:tab w:val="left" w:pos="4298"/>
        </w:tabs>
        <w:spacing w:line="360" w:lineRule="auto"/>
        <w:ind w:firstLine="567"/>
        <w:jc w:val="center"/>
        <w:rPr>
          <w:b/>
          <w:sz w:val="28"/>
          <w:szCs w:val="28"/>
          <w:lang w:val="uk-UA"/>
        </w:rPr>
      </w:pPr>
      <w:r w:rsidRPr="00D64CCF">
        <w:rPr>
          <w:sz w:val="28"/>
          <w:szCs w:val="28"/>
          <w:lang w:val="uk-UA"/>
        </w:rPr>
        <w:t xml:space="preserve">на тему: </w:t>
      </w:r>
      <w:r w:rsidRPr="00D64CCF">
        <w:rPr>
          <w:b/>
          <w:sz w:val="28"/>
          <w:szCs w:val="28"/>
          <w:lang w:val="uk-UA"/>
        </w:rPr>
        <w:t xml:space="preserve">Використання ейдетики в процесі підготовки дітей </w:t>
      </w:r>
    </w:p>
    <w:p w:rsidR="006F4623" w:rsidRPr="00D64CCF" w:rsidRDefault="006F4623" w:rsidP="006F4623">
      <w:pPr>
        <w:tabs>
          <w:tab w:val="left" w:pos="4298"/>
        </w:tabs>
        <w:spacing w:line="360" w:lineRule="auto"/>
        <w:ind w:firstLine="567"/>
        <w:jc w:val="center"/>
        <w:rPr>
          <w:b/>
          <w:sz w:val="28"/>
          <w:szCs w:val="28"/>
          <w:lang w:val="uk-UA"/>
        </w:rPr>
      </w:pPr>
      <w:r w:rsidRPr="00D64CCF">
        <w:rPr>
          <w:b/>
          <w:sz w:val="28"/>
          <w:szCs w:val="28"/>
          <w:lang w:val="uk-UA"/>
        </w:rPr>
        <w:t>до</w:t>
      </w:r>
      <w:r>
        <w:rPr>
          <w:b/>
          <w:sz w:val="28"/>
          <w:szCs w:val="28"/>
          <w:lang w:val="uk-UA"/>
        </w:rPr>
        <w:t xml:space="preserve"> навчання в  школі</w:t>
      </w:r>
    </w:p>
    <w:p w:rsidR="006F4623" w:rsidRPr="00156DB0" w:rsidRDefault="006F4623" w:rsidP="006F4623">
      <w:pPr>
        <w:tabs>
          <w:tab w:val="left" w:pos="4298"/>
        </w:tabs>
        <w:spacing w:line="360" w:lineRule="auto"/>
        <w:jc w:val="center"/>
        <w:rPr>
          <w:b/>
          <w:sz w:val="28"/>
          <w:szCs w:val="28"/>
          <w:lang w:val="uk-UA"/>
        </w:rPr>
      </w:pPr>
    </w:p>
    <w:p w:rsidR="006F4623" w:rsidRPr="00156DB0" w:rsidRDefault="006F4623" w:rsidP="006F4623">
      <w:pPr>
        <w:tabs>
          <w:tab w:val="left" w:pos="4298"/>
        </w:tabs>
        <w:spacing w:line="360" w:lineRule="auto"/>
        <w:jc w:val="center"/>
        <w:rPr>
          <w:b/>
          <w:sz w:val="28"/>
          <w:szCs w:val="28"/>
          <w:lang w:val="uk-UA"/>
        </w:rPr>
      </w:pPr>
    </w:p>
    <w:p w:rsidR="006F4623" w:rsidRDefault="006F4623" w:rsidP="006F4623">
      <w:pPr>
        <w:spacing w:line="360" w:lineRule="auto"/>
        <w:rPr>
          <w:sz w:val="28"/>
          <w:szCs w:val="28"/>
          <w:lang w:val="uk-UA"/>
        </w:rPr>
      </w:pPr>
      <w:r>
        <w:rPr>
          <w:sz w:val="28"/>
          <w:szCs w:val="28"/>
          <w:lang w:val="uk-UA"/>
        </w:rPr>
        <w:t xml:space="preserve">                                            </w:t>
      </w:r>
    </w:p>
    <w:p w:rsidR="006F4623" w:rsidRDefault="006F4623" w:rsidP="006F4623">
      <w:pPr>
        <w:spacing w:line="360" w:lineRule="auto"/>
        <w:rPr>
          <w:sz w:val="28"/>
          <w:szCs w:val="28"/>
          <w:lang w:val="uk-UA"/>
        </w:rPr>
      </w:pPr>
      <w:r>
        <w:rPr>
          <w:sz w:val="28"/>
          <w:szCs w:val="28"/>
          <w:lang w:val="uk-UA"/>
        </w:rPr>
        <w:t xml:space="preserve">                                           </w:t>
      </w:r>
    </w:p>
    <w:p w:rsidR="006F4623" w:rsidRDefault="006F4623" w:rsidP="006F4623">
      <w:pPr>
        <w:spacing w:line="360" w:lineRule="auto"/>
        <w:rPr>
          <w:sz w:val="28"/>
          <w:szCs w:val="28"/>
          <w:lang w:val="uk-UA"/>
        </w:rPr>
      </w:pPr>
    </w:p>
    <w:p w:rsidR="006F4623" w:rsidRDefault="006F4623" w:rsidP="006F4623">
      <w:pPr>
        <w:spacing w:line="360" w:lineRule="auto"/>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sz w:val="28"/>
          <w:szCs w:val="28"/>
          <w:lang w:val="uk-UA"/>
        </w:rPr>
      </w:pPr>
    </w:p>
    <w:p w:rsidR="006F4623" w:rsidRDefault="006F4623" w:rsidP="006F4623">
      <w:pPr>
        <w:tabs>
          <w:tab w:val="left" w:pos="709"/>
        </w:tabs>
        <w:spacing w:line="360" w:lineRule="auto"/>
        <w:ind w:firstLine="709"/>
        <w:jc w:val="center"/>
        <w:rPr>
          <w:b/>
          <w:bCs/>
          <w:sz w:val="28"/>
          <w:szCs w:val="28"/>
          <w:lang w:val="uk-UA"/>
        </w:rPr>
      </w:pPr>
    </w:p>
    <w:p w:rsidR="006F4623" w:rsidRDefault="006F4623" w:rsidP="006F4623">
      <w:pPr>
        <w:tabs>
          <w:tab w:val="left" w:pos="709"/>
        </w:tabs>
        <w:spacing w:line="360" w:lineRule="auto"/>
        <w:ind w:firstLine="709"/>
        <w:jc w:val="center"/>
        <w:rPr>
          <w:b/>
          <w:bCs/>
          <w:sz w:val="28"/>
          <w:szCs w:val="28"/>
          <w:lang w:val="uk-UA"/>
        </w:rPr>
      </w:pPr>
    </w:p>
    <w:p w:rsidR="006F4623" w:rsidRDefault="006F4623" w:rsidP="006F4623">
      <w:pPr>
        <w:tabs>
          <w:tab w:val="left" w:pos="709"/>
        </w:tabs>
        <w:spacing w:line="360" w:lineRule="auto"/>
        <w:ind w:firstLine="709"/>
        <w:jc w:val="center"/>
        <w:rPr>
          <w:b/>
          <w:bCs/>
          <w:sz w:val="28"/>
          <w:szCs w:val="28"/>
          <w:lang w:val="uk-UA"/>
        </w:rPr>
      </w:pPr>
    </w:p>
    <w:p w:rsidR="006F4623" w:rsidRDefault="006F4623" w:rsidP="006F4623">
      <w:pPr>
        <w:tabs>
          <w:tab w:val="left" w:pos="709"/>
        </w:tabs>
        <w:spacing w:line="360" w:lineRule="auto"/>
        <w:ind w:firstLine="709"/>
        <w:jc w:val="center"/>
        <w:rPr>
          <w:b/>
          <w:bCs/>
          <w:sz w:val="28"/>
          <w:szCs w:val="28"/>
          <w:lang w:val="uk-UA"/>
        </w:rPr>
      </w:pPr>
    </w:p>
    <w:p w:rsidR="006F4623" w:rsidRDefault="006F4623" w:rsidP="006F4623">
      <w:pPr>
        <w:tabs>
          <w:tab w:val="left" w:pos="709"/>
        </w:tabs>
        <w:spacing w:line="360" w:lineRule="auto"/>
        <w:ind w:firstLine="709"/>
        <w:jc w:val="center"/>
        <w:rPr>
          <w:b/>
          <w:bCs/>
          <w:sz w:val="28"/>
          <w:szCs w:val="28"/>
          <w:lang w:val="uk-UA"/>
        </w:rPr>
      </w:pPr>
    </w:p>
    <w:p w:rsidR="00EF2051" w:rsidRPr="005E2230" w:rsidRDefault="00EF2051" w:rsidP="00EF2051">
      <w:pPr>
        <w:tabs>
          <w:tab w:val="left" w:pos="709"/>
        </w:tabs>
        <w:spacing w:line="360" w:lineRule="auto"/>
        <w:ind w:firstLine="709"/>
        <w:jc w:val="center"/>
        <w:rPr>
          <w:b/>
          <w:bCs/>
          <w:sz w:val="28"/>
          <w:szCs w:val="28"/>
          <w:lang w:val="uk-UA"/>
        </w:rPr>
      </w:pPr>
      <w:r w:rsidRPr="005E2230">
        <w:rPr>
          <w:b/>
          <w:bCs/>
          <w:sz w:val="28"/>
          <w:szCs w:val="28"/>
          <w:lang w:val="uk-UA"/>
        </w:rPr>
        <w:lastRenderedPageBreak/>
        <w:t>ЗМІСТ</w:t>
      </w:r>
    </w:p>
    <w:p w:rsidR="00EF2051" w:rsidRPr="005E2230" w:rsidRDefault="00EF2051" w:rsidP="00EF2051">
      <w:pPr>
        <w:tabs>
          <w:tab w:val="left" w:pos="709"/>
        </w:tabs>
        <w:spacing w:line="360" w:lineRule="auto"/>
        <w:ind w:firstLine="709"/>
        <w:jc w:val="center"/>
        <w:rPr>
          <w:b/>
          <w:bCs/>
          <w:sz w:val="28"/>
          <w:szCs w:val="28"/>
          <w:lang w:val="uk-UA"/>
        </w:rPr>
      </w:pPr>
    </w:p>
    <w:p w:rsidR="00EF2051" w:rsidRPr="005E2230" w:rsidRDefault="00EF2051" w:rsidP="00EF2051">
      <w:pPr>
        <w:tabs>
          <w:tab w:val="left" w:pos="709"/>
        </w:tabs>
        <w:spacing w:line="360" w:lineRule="auto"/>
        <w:ind w:firstLine="709"/>
        <w:jc w:val="both"/>
        <w:rPr>
          <w:b/>
          <w:bCs/>
          <w:sz w:val="28"/>
          <w:szCs w:val="28"/>
          <w:lang w:val="uk-UA"/>
        </w:rPr>
      </w:pPr>
      <w:r w:rsidRPr="005E2230">
        <w:rPr>
          <w:b/>
          <w:bCs/>
          <w:sz w:val="28"/>
          <w:szCs w:val="28"/>
          <w:lang w:val="uk-UA"/>
        </w:rPr>
        <w:t>ВСТУП</w:t>
      </w:r>
      <w:r w:rsidRPr="005E2230">
        <w:rPr>
          <w:sz w:val="28"/>
          <w:szCs w:val="28"/>
          <w:lang w:val="uk-UA"/>
        </w:rPr>
        <w:t>……………………………………………………</w:t>
      </w:r>
      <w:r w:rsidRPr="005E2230">
        <w:rPr>
          <w:sz w:val="28"/>
          <w:szCs w:val="28"/>
        </w:rPr>
        <w:t>……</w:t>
      </w:r>
      <w:r w:rsidRPr="005E2230">
        <w:rPr>
          <w:sz w:val="28"/>
          <w:szCs w:val="28"/>
          <w:lang w:val="uk-UA"/>
        </w:rPr>
        <w:t>...…………</w:t>
      </w:r>
      <w:r>
        <w:rPr>
          <w:sz w:val="28"/>
          <w:szCs w:val="28"/>
          <w:lang w:val="uk-UA"/>
        </w:rPr>
        <w:t>…3</w:t>
      </w:r>
    </w:p>
    <w:p w:rsidR="00EF2051" w:rsidRPr="005E2230" w:rsidRDefault="00EF2051" w:rsidP="00EF2051">
      <w:pPr>
        <w:tabs>
          <w:tab w:val="left" w:pos="709"/>
        </w:tabs>
        <w:spacing w:line="360" w:lineRule="auto"/>
        <w:ind w:firstLine="709"/>
        <w:jc w:val="both"/>
        <w:rPr>
          <w:b/>
          <w:caps/>
          <w:sz w:val="28"/>
          <w:szCs w:val="28"/>
          <w:lang w:val="uk-UA"/>
        </w:rPr>
      </w:pPr>
      <w:r w:rsidRPr="005E2230">
        <w:rPr>
          <w:b/>
          <w:sz w:val="28"/>
          <w:szCs w:val="28"/>
          <w:lang w:val="uk-UA"/>
        </w:rPr>
        <w:t xml:space="preserve">РОЗДІЛ 1. </w:t>
      </w:r>
      <w:r w:rsidRPr="005E2230">
        <w:rPr>
          <w:b/>
          <w:caps/>
          <w:sz w:val="28"/>
          <w:szCs w:val="28"/>
          <w:lang w:val="uk-UA"/>
        </w:rPr>
        <w:t>Теоретичні ЗАСАДИ ПІДГОТОВКИ ДІТЕЙ ДО НАВЧАННЯ В ШКОЛІ</w:t>
      </w:r>
      <w:r w:rsidRPr="005E2230">
        <w:rPr>
          <w:bCs/>
          <w:sz w:val="28"/>
          <w:szCs w:val="28"/>
          <w:lang w:val="uk-UA"/>
        </w:rPr>
        <w:t>……………………………..…</w:t>
      </w:r>
      <w:r w:rsidRPr="005E2230">
        <w:rPr>
          <w:bCs/>
          <w:sz w:val="28"/>
          <w:szCs w:val="28"/>
        </w:rPr>
        <w:t>…….</w:t>
      </w:r>
      <w:r w:rsidRPr="005E2230">
        <w:rPr>
          <w:bCs/>
          <w:sz w:val="28"/>
          <w:szCs w:val="28"/>
          <w:lang w:val="uk-UA"/>
        </w:rPr>
        <w:t>……..</w:t>
      </w:r>
      <w:r w:rsidRPr="005E2230">
        <w:rPr>
          <w:sz w:val="28"/>
          <w:szCs w:val="28"/>
          <w:lang w:val="uk-UA"/>
        </w:rPr>
        <w:t>……</w:t>
      </w:r>
      <w:r>
        <w:rPr>
          <w:sz w:val="28"/>
          <w:szCs w:val="28"/>
          <w:lang w:val="uk-UA"/>
        </w:rPr>
        <w:t>………..6</w:t>
      </w:r>
    </w:p>
    <w:p w:rsidR="00EF2051" w:rsidRPr="005E2230" w:rsidRDefault="00EF2051" w:rsidP="00EF2051">
      <w:pPr>
        <w:pStyle w:val="a7"/>
        <w:numPr>
          <w:ilvl w:val="1"/>
          <w:numId w:val="6"/>
        </w:numPr>
        <w:tabs>
          <w:tab w:val="left" w:pos="709"/>
          <w:tab w:val="left" w:pos="1134"/>
        </w:tabs>
        <w:spacing w:line="360" w:lineRule="auto"/>
        <w:ind w:left="0" w:firstLine="709"/>
        <w:contextualSpacing/>
        <w:jc w:val="both"/>
        <w:rPr>
          <w:sz w:val="28"/>
          <w:szCs w:val="28"/>
          <w:lang w:val="uk-UA"/>
        </w:rPr>
      </w:pPr>
      <w:r w:rsidRPr="005E2230">
        <w:rPr>
          <w:sz w:val="28"/>
          <w:szCs w:val="28"/>
          <w:lang w:val="uk-UA"/>
        </w:rPr>
        <w:t>Підготовка дітей до навчання в школі як педагогічна проблема…</w:t>
      </w:r>
      <w:r w:rsidRPr="005E2230">
        <w:rPr>
          <w:sz w:val="28"/>
          <w:szCs w:val="28"/>
        </w:rPr>
        <w:t>………</w:t>
      </w:r>
      <w:r>
        <w:rPr>
          <w:sz w:val="28"/>
          <w:szCs w:val="28"/>
        </w:rPr>
        <w:t>………………………………………………………………...</w:t>
      </w:r>
      <w:r>
        <w:rPr>
          <w:sz w:val="28"/>
          <w:szCs w:val="28"/>
          <w:lang w:val="uk-UA"/>
        </w:rPr>
        <w:t>...6</w:t>
      </w:r>
    </w:p>
    <w:p w:rsidR="00EF2051" w:rsidRPr="005E2230" w:rsidRDefault="00EF2051" w:rsidP="00EF2051">
      <w:pPr>
        <w:pStyle w:val="af0"/>
        <w:widowControl w:val="0"/>
        <w:tabs>
          <w:tab w:val="left" w:pos="709"/>
        </w:tabs>
        <w:spacing w:after="0" w:line="360" w:lineRule="auto"/>
        <w:ind w:firstLine="709"/>
        <w:jc w:val="both"/>
        <w:rPr>
          <w:rStyle w:val="af1"/>
          <w:sz w:val="28"/>
          <w:szCs w:val="28"/>
          <w:lang w:val="uk-UA"/>
        </w:rPr>
      </w:pPr>
      <w:r w:rsidRPr="005E2230">
        <w:rPr>
          <w:sz w:val="28"/>
          <w:szCs w:val="28"/>
          <w:lang w:val="uk-UA"/>
        </w:rPr>
        <w:t xml:space="preserve">1.2. </w:t>
      </w:r>
      <w:r>
        <w:rPr>
          <w:sz w:val="28"/>
          <w:szCs w:val="28"/>
          <w:lang w:val="uk-UA"/>
        </w:rPr>
        <w:t xml:space="preserve">Актуальні дослідження </w:t>
      </w:r>
      <w:r w:rsidRPr="005E2230">
        <w:rPr>
          <w:sz w:val="28"/>
          <w:szCs w:val="28"/>
          <w:lang w:val="uk-UA"/>
        </w:rPr>
        <w:t>підготовки дітей до навчання в школі</w:t>
      </w:r>
      <w:r w:rsidRPr="005E2230">
        <w:rPr>
          <w:rStyle w:val="af1"/>
          <w:sz w:val="28"/>
          <w:szCs w:val="28"/>
          <w:lang w:val="uk-UA" w:eastAsia="uk-UA"/>
        </w:rPr>
        <w:t>…</w:t>
      </w:r>
      <w:r>
        <w:rPr>
          <w:rStyle w:val="af1"/>
          <w:sz w:val="28"/>
          <w:szCs w:val="28"/>
          <w:lang w:val="uk-UA" w:eastAsia="uk-UA"/>
        </w:rPr>
        <w:t>……………</w:t>
      </w:r>
      <w:r w:rsidR="00214B8A">
        <w:rPr>
          <w:rStyle w:val="af1"/>
          <w:sz w:val="28"/>
          <w:szCs w:val="28"/>
          <w:lang w:val="uk-UA" w:eastAsia="uk-UA"/>
        </w:rPr>
        <w:t>……………………………………………………………........8</w:t>
      </w:r>
    </w:p>
    <w:p w:rsidR="00EF2051" w:rsidRPr="005E2230" w:rsidRDefault="00EF2051" w:rsidP="00EF2051">
      <w:pPr>
        <w:pStyle w:val="af0"/>
        <w:widowControl w:val="0"/>
        <w:tabs>
          <w:tab w:val="left" w:pos="709"/>
        </w:tabs>
        <w:spacing w:after="0" w:line="360" w:lineRule="auto"/>
        <w:ind w:firstLine="709"/>
        <w:jc w:val="both"/>
        <w:rPr>
          <w:color w:val="FF0000"/>
          <w:sz w:val="28"/>
          <w:szCs w:val="28"/>
          <w:lang w:val="uk-UA"/>
        </w:rPr>
      </w:pPr>
      <w:r w:rsidRPr="005E2230">
        <w:rPr>
          <w:sz w:val="28"/>
          <w:szCs w:val="28"/>
          <w:lang w:val="uk-UA"/>
        </w:rPr>
        <w:t>1.3. Засоби підготовки дітей до навчання в школі………</w:t>
      </w:r>
      <w:r w:rsidRPr="005E2230">
        <w:rPr>
          <w:sz w:val="28"/>
          <w:szCs w:val="28"/>
        </w:rPr>
        <w:t>………..</w:t>
      </w:r>
      <w:r>
        <w:rPr>
          <w:sz w:val="28"/>
          <w:szCs w:val="28"/>
          <w:lang w:val="uk-UA"/>
        </w:rPr>
        <w:t>………1</w:t>
      </w:r>
      <w:r w:rsidR="00214B8A">
        <w:rPr>
          <w:sz w:val="28"/>
          <w:szCs w:val="28"/>
          <w:lang w:val="uk-UA"/>
        </w:rPr>
        <w:t>1</w:t>
      </w:r>
    </w:p>
    <w:p w:rsidR="00EF2051" w:rsidRPr="005E2230" w:rsidRDefault="00EF2051" w:rsidP="00EF2051">
      <w:pPr>
        <w:pStyle w:val="af0"/>
        <w:tabs>
          <w:tab w:val="left" w:pos="709"/>
        </w:tabs>
        <w:spacing w:after="0" w:line="360" w:lineRule="auto"/>
        <w:ind w:firstLine="709"/>
        <w:jc w:val="both"/>
        <w:rPr>
          <w:b/>
          <w:bCs/>
          <w:sz w:val="28"/>
          <w:szCs w:val="28"/>
          <w:lang w:val="uk-UA"/>
        </w:rPr>
      </w:pPr>
      <w:r w:rsidRPr="005E2230">
        <w:rPr>
          <w:b/>
          <w:bCs/>
          <w:sz w:val="28"/>
          <w:szCs w:val="28"/>
          <w:lang w:val="uk-UA"/>
        </w:rPr>
        <w:t xml:space="preserve">РОЗДІЛ 2. </w:t>
      </w:r>
      <w:r w:rsidRPr="005E2230">
        <w:rPr>
          <w:b/>
          <w:caps/>
          <w:sz w:val="28"/>
          <w:szCs w:val="28"/>
          <w:lang w:val="uk-UA"/>
        </w:rPr>
        <w:t>Експериментальне дослідження підготовки дітей до навчання в школі засобами ейдетики</w:t>
      </w:r>
      <w:r w:rsidRPr="005E2230">
        <w:rPr>
          <w:sz w:val="28"/>
          <w:szCs w:val="28"/>
        </w:rPr>
        <w:t>………</w:t>
      </w:r>
      <w:r w:rsidRPr="005E2230">
        <w:rPr>
          <w:sz w:val="28"/>
          <w:szCs w:val="28"/>
          <w:lang w:val="uk-UA"/>
        </w:rPr>
        <w:t>……….…</w:t>
      </w:r>
      <w:r>
        <w:rPr>
          <w:sz w:val="28"/>
          <w:szCs w:val="28"/>
          <w:lang w:val="uk-UA"/>
        </w:rPr>
        <w:t>…………………………………………………....1</w:t>
      </w:r>
      <w:r w:rsidR="00214B8A">
        <w:rPr>
          <w:sz w:val="28"/>
          <w:szCs w:val="28"/>
          <w:lang w:val="uk-UA"/>
        </w:rPr>
        <w:t>6</w:t>
      </w:r>
    </w:p>
    <w:p w:rsidR="00EF2051" w:rsidRPr="005E2230" w:rsidRDefault="00EF2051" w:rsidP="00EF2051">
      <w:pPr>
        <w:pStyle w:val="af0"/>
        <w:widowControl w:val="0"/>
        <w:numPr>
          <w:ilvl w:val="0"/>
          <w:numId w:val="2"/>
        </w:numPr>
        <w:tabs>
          <w:tab w:val="left" w:pos="709"/>
          <w:tab w:val="left" w:pos="1276"/>
        </w:tabs>
        <w:spacing w:after="0" w:line="360" w:lineRule="auto"/>
        <w:ind w:firstLine="709"/>
        <w:jc w:val="both"/>
        <w:rPr>
          <w:rStyle w:val="af1"/>
          <w:sz w:val="28"/>
          <w:szCs w:val="28"/>
          <w:lang w:val="uk-UA"/>
        </w:rPr>
      </w:pPr>
      <w:r w:rsidRPr="005E2230">
        <w:rPr>
          <w:sz w:val="28"/>
          <w:szCs w:val="28"/>
          <w:lang w:val="uk-UA"/>
        </w:rPr>
        <w:t>Аналіз рівня підготовки дітей до навчання в школі</w:t>
      </w:r>
      <w:r>
        <w:rPr>
          <w:rStyle w:val="af1"/>
          <w:sz w:val="28"/>
          <w:szCs w:val="28"/>
          <w:lang w:eastAsia="uk-UA"/>
        </w:rPr>
        <w:t>……………</w:t>
      </w:r>
      <w:r w:rsidR="00214B8A">
        <w:rPr>
          <w:rStyle w:val="af1"/>
          <w:sz w:val="28"/>
          <w:szCs w:val="28"/>
          <w:lang w:val="uk-UA" w:eastAsia="uk-UA"/>
        </w:rPr>
        <w:t>…...16</w:t>
      </w:r>
    </w:p>
    <w:p w:rsidR="00EF2051" w:rsidRDefault="00EF2051" w:rsidP="00EF2051">
      <w:pPr>
        <w:pStyle w:val="af0"/>
        <w:widowControl w:val="0"/>
        <w:numPr>
          <w:ilvl w:val="0"/>
          <w:numId w:val="2"/>
        </w:numPr>
        <w:tabs>
          <w:tab w:val="left" w:pos="709"/>
          <w:tab w:val="left" w:pos="1276"/>
        </w:tabs>
        <w:spacing w:after="0" w:line="360" w:lineRule="auto"/>
        <w:ind w:firstLine="709"/>
        <w:jc w:val="both"/>
        <w:rPr>
          <w:rStyle w:val="af1"/>
          <w:sz w:val="28"/>
          <w:szCs w:val="28"/>
          <w:lang w:val="uk-UA"/>
        </w:rPr>
      </w:pPr>
      <w:r w:rsidRPr="005E2230">
        <w:rPr>
          <w:sz w:val="28"/>
          <w:szCs w:val="28"/>
          <w:lang w:val="uk-UA"/>
        </w:rPr>
        <w:t xml:space="preserve">Ейдетика як </w:t>
      </w:r>
      <w:r>
        <w:rPr>
          <w:sz w:val="28"/>
          <w:szCs w:val="28"/>
          <w:lang w:val="uk-UA"/>
        </w:rPr>
        <w:t xml:space="preserve">засіб </w:t>
      </w:r>
      <w:r w:rsidRPr="005E2230">
        <w:rPr>
          <w:sz w:val="28"/>
          <w:szCs w:val="28"/>
          <w:lang w:val="uk-UA"/>
        </w:rPr>
        <w:t>удосконаленої підготовки дітей до навчання в школі</w:t>
      </w:r>
      <w:r w:rsidRPr="005E2230">
        <w:rPr>
          <w:rStyle w:val="af1"/>
          <w:sz w:val="28"/>
          <w:szCs w:val="28"/>
          <w:lang w:val="uk-UA" w:eastAsia="uk-UA"/>
        </w:rPr>
        <w:t>…………………………………….…...…</w:t>
      </w:r>
      <w:r w:rsidR="00214B8A">
        <w:rPr>
          <w:rStyle w:val="af1"/>
          <w:sz w:val="28"/>
          <w:szCs w:val="28"/>
          <w:lang w:val="uk-UA" w:eastAsia="uk-UA"/>
        </w:rPr>
        <w:t>……………………………….....20</w:t>
      </w:r>
    </w:p>
    <w:p w:rsidR="00EF2051" w:rsidRPr="005E2230" w:rsidRDefault="00EF2051" w:rsidP="00EF2051">
      <w:pPr>
        <w:pStyle w:val="af0"/>
        <w:widowControl w:val="0"/>
        <w:numPr>
          <w:ilvl w:val="0"/>
          <w:numId w:val="2"/>
        </w:numPr>
        <w:tabs>
          <w:tab w:val="left" w:pos="709"/>
          <w:tab w:val="left" w:pos="1276"/>
        </w:tabs>
        <w:spacing w:after="0" w:line="360" w:lineRule="auto"/>
        <w:ind w:firstLine="709"/>
        <w:jc w:val="both"/>
        <w:rPr>
          <w:rStyle w:val="af1"/>
          <w:sz w:val="28"/>
          <w:szCs w:val="28"/>
          <w:lang w:val="uk-UA"/>
        </w:rPr>
      </w:pPr>
      <w:r>
        <w:rPr>
          <w:rStyle w:val="af1"/>
          <w:sz w:val="28"/>
          <w:szCs w:val="28"/>
          <w:lang w:val="uk-UA" w:eastAsia="uk-UA"/>
        </w:rPr>
        <w:t>Результати формувал</w:t>
      </w:r>
      <w:r w:rsidR="00214B8A">
        <w:rPr>
          <w:rStyle w:val="af1"/>
          <w:sz w:val="28"/>
          <w:szCs w:val="28"/>
          <w:lang w:val="uk-UA" w:eastAsia="uk-UA"/>
        </w:rPr>
        <w:t>ьного експерименту………………………..…26</w:t>
      </w:r>
    </w:p>
    <w:p w:rsidR="00EF2051" w:rsidRPr="005E2230" w:rsidRDefault="00EF2051" w:rsidP="00EF2051">
      <w:pPr>
        <w:tabs>
          <w:tab w:val="left" w:pos="709"/>
        </w:tabs>
        <w:spacing w:line="360" w:lineRule="auto"/>
        <w:ind w:firstLine="709"/>
        <w:jc w:val="both"/>
        <w:rPr>
          <w:b/>
          <w:bCs/>
          <w:sz w:val="28"/>
          <w:szCs w:val="28"/>
          <w:lang w:val="uk-UA"/>
        </w:rPr>
      </w:pPr>
      <w:r w:rsidRPr="005E2230">
        <w:rPr>
          <w:b/>
          <w:bCs/>
          <w:sz w:val="28"/>
          <w:szCs w:val="28"/>
          <w:lang w:val="uk-UA"/>
        </w:rPr>
        <w:t>ВИСНОВКИ</w:t>
      </w:r>
      <w:r w:rsidRPr="005E2230">
        <w:rPr>
          <w:sz w:val="28"/>
          <w:szCs w:val="28"/>
          <w:lang w:val="uk-UA"/>
        </w:rPr>
        <w:t>……………………………</w:t>
      </w:r>
      <w:r w:rsidRPr="005E2230">
        <w:rPr>
          <w:sz w:val="28"/>
          <w:szCs w:val="28"/>
        </w:rPr>
        <w:t>……</w:t>
      </w:r>
      <w:r>
        <w:rPr>
          <w:sz w:val="28"/>
          <w:szCs w:val="28"/>
          <w:lang w:val="uk-UA"/>
        </w:rPr>
        <w:t>……………………….….... 29</w:t>
      </w:r>
    </w:p>
    <w:p w:rsidR="00EF2051" w:rsidRPr="005E2230" w:rsidRDefault="00EF2051" w:rsidP="00EF2051">
      <w:pPr>
        <w:tabs>
          <w:tab w:val="left" w:pos="709"/>
        </w:tabs>
        <w:spacing w:line="360" w:lineRule="auto"/>
        <w:ind w:firstLine="709"/>
        <w:jc w:val="both"/>
        <w:rPr>
          <w:b/>
          <w:bCs/>
          <w:sz w:val="28"/>
          <w:szCs w:val="28"/>
          <w:lang w:val="uk-UA"/>
        </w:rPr>
      </w:pPr>
      <w:r>
        <w:rPr>
          <w:b/>
          <w:bCs/>
          <w:sz w:val="28"/>
          <w:szCs w:val="28"/>
          <w:lang w:val="uk-UA"/>
        </w:rPr>
        <w:t>СПИСОК ВИКОРИСТАНИХ ДЖЕРЕЛ</w:t>
      </w:r>
      <w:r w:rsidRPr="005E2230">
        <w:rPr>
          <w:sz w:val="28"/>
          <w:szCs w:val="28"/>
          <w:lang w:val="uk-UA"/>
        </w:rPr>
        <w:t>………………….…..………</w:t>
      </w:r>
      <w:r>
        <w:rPr>
          <w:sz w:val="28"/>
          <w:szCs w:val="28"/>
          <w:lang w:val="uk-UA"/>
        </w:rPr>
        <w:t>..31</w:t>
      </w:r>
    </w:p>
    <w:p w:rsidR="00EF2051" w:rsidRPr="005E2230" w:rsidRDefault="00EF2051" w:rsidP="00EF2051">
      <w:pPr>
        <w:tabs>
          <w:tab w:val="left" w:pos="709"/>
        </w:tabs>
        <w:spacing w:line="360" w:lineRule="auto"/>
        <w:ind w:firstLine="709"/>
        <w:jc w:val="both"/>
        <w:rPr>
          <w:b/>
          <w:bCs/>
          <w:sz w:val="28"/>
          <w:szCs w:val="28"/>
          <w:lang w:val="uk-UA"/>
        </w:rPr>
      </w:pPr>
      <w:r w:rsidRPr="005E2230">
        <w:rPr>
          <w:b/>
          <w:bCs/>
          <w:sz w:val="28"/>
          <w:szCs w:val="28"/>
          <w:lang w:val="uk-UA"/>
        </w:rPr>
        <w:t>ДОДАТКИ</w:t>
      </w:r>
      <w:r w:rsidRPr="005E2230">
        <w:rPr>
          <w:sz w:val="28"/>
          <w:szCs w:val="28"/>
          <w:lang w:val="uk-UA"/>
        </w:rPr>
        <w:t>……………………………………………………</w:t>
      </w:r>
      <w:r w:rsidRPr="005E2230">
        <w:rPr>
          <w:sz w:val="28"/>
          <w:szCs w:val="28"/>
        </w:rPr>
        <w:t>……</w:t>
      </w:r>
      <w:r w:rsidRPr="005E2230">
        <w:rPr>
          <w:sz w:val="28"/>
          <w:szCs w:val="28"/>
          <w:lang w:val="uk-UA"/>
        </w:rPr>
        <w:t>…….</w:t>
      </w:r>
      <w:r>
        <w:rPr>
          <w:sz w:val="28"/>
          <w:szCs w:val="28"/>
          <w:lang w:val="uk-UA"/>
        </w:rPr>
        <w:t>..</w:t>
      </w:r>
      <w:r w:rsidRPr="005E2230">
        <w:rPr>
          <w:sz w:val="28"/>
          <w:szCs w:val="28"/>
          <w:lang w:val="uk-UA"/>
        </w:rPr>
        <w:t>.</w:t>
      </w:r>
      <w:r>
        <w:rPr>
          <w:sz w:val="28"/>
          <w:szCs w:val="28"/>
          <w:lang w:val="uk-UA"/>
        </w:rPr>
        <w:t>.3</w:t>
      </w:r>
      <w:r w:rsidR="00214B8A">
        <w:rPr>
          <w:sz w:val="28"/>
          <w:szCs w:val="28"/>
          <w:lang w:val="uk-UA"/>
        </w:rPr>
        <w:t>4</w:t>
      </w:r>
    </w:p>
    <w:p w:rsidR="00EF2051" w:rsidRPr="005E2230" w:rsidRDefault="00EF2051" w:rsidP="00EF2051">
      <w:pPr>
        <w:tabs>
          <w:tab w:val="left" w:pos="709"/>
        </w:tabs>
        <w:spacing w:line="360" w:lineRule="auto"/>
        <w:ind w:firstLine="709"/>
        <w:jc w:val="both"/>
        <w:rPr>
          <w:b/>
          <w:bCs/>
          <w:color w:val="FF0000"/>
          <w:sz w:val="28"/>
          <w:szCs w:val="28"/>
          <w:lang w:val="uk-UA"/>
        </w:rPr>
      </w:pPr>
    </w:p>
    <w:p w:rsidR="00EF2051" w:rsidRPr="005E2230" w:rsidRDefault="00EF2051" w:rsidP="00EF2051">
      <w:pPr>
        <w:tabs>
          <w:tab w:val="left" w:pos="709"/>
        </w:tabs>
        <w:spacing w:line="360" w:lineRule="auto"/>
        <w:ind w:firstLine="709"/>
        <w:jc w:val="both"/>
        <w:rPr>
          <w:b/>
          <w:bCs/>
          <w:color w:val="FF0000"/>
          <w:sz w:val="28"/>
          <w:szCs w:val="28"/>
          <w:lang w:val="uk-UA"/>
        </w:rPr>
      </w:pPr>
    </w:p>
    <w:p w:rsidR="00EF2051" w:rsidRPr="005E2230" w:rsidRDefault="00EF2051" w:rsidP="00EF2051">
      <w:pPr>
        <w:tabs>
          <w:tab w:val="left" w:pos="709"/>
        </w:tabs>
        <w:spacing w:line="360" w:lineRule="auto"/>
        <w:ind w:firstLine="709"/>
        <w:jc w:val="both"/>
        <w:rPr>
          <w:b/>
          <w:bCs/>
          <w:color w:val="FF0000"/>
          <w:sz w:val="28"/>
          <w:szCs w:val="28"/>
          <w:lang w:val="uk-UA"/>
        </w:rPr>
      </w:pPr>
    </w:p>
    <w:p w:rsidR="00EF2051" w:rsidRPr="005E2230" w:rsidRDefault="00EF2051" w:rsidP="00EF2051">
      <w:pPr>
        <w:tabs>
          <w:tab w:val="left" w:pos="709"/>
        </w:tabs>
        <w:spacing w:line="360" w:lineRule="auto"/>
        <w:ind w:firstLine="709"/>
        <w:jc w:val="both"/>
        <w:rPr>
          <w:b/>
          <w:bCs/>
          <w:color w:val="FF0000"/>
          <w:sz w:val="28"/>
          <w:szCs w:val="28"/>
          <w:lang w:val="uk-UA"/>
        </w:rPr>
      </w:pPr>
    </w:p>
    <w:p w:rsidR="00EF2051" w:rsidRPr="005E2230" w:rsidRDefault="00EF2051" w:rsidP="00EF2051">
      <w:pPr>
        <w:tabs>
          <w:tab w:val="left" w:pos="709"/>
        </w:tabs>
        <w:spacing w:line="360" w:lineRule="auto"/>
        <w:ind w:firstLine="709"/>
        <w:jc w:val="both"/>
        <w:rPr>
          <w:b/>
          <w:bCs/>
          <w:color w:val="FF0000"/>
          <w:sz w:val="28"/>
          <w:szCs w:val="28"/>
          <w:lang w:val="uk-UA"/>
        </w:rPr>
      </w:pPr>
    </w:p>
    <w:p w:rsidR="00EF2051" w:rsidRDefault="00EF2051" w:rsidP="00EF2051">
      <w:pPr>
        <w:tabs>
          <w:tab w:val="left" w:pos="709"/>
        </w:tabs>
        <w:spacing w:line="360" w:lineRule="auto"/>
        <w:ind w:firstLine="709"/>
        <w:jc w:val="center"/>
        <w:rPr>
          <w:b/>
          <w:bCs/>
          <w:sz w:val="28"/>
          <w:szCs w:val="28"/>
          <w:lang w:val="uk-UA"/>
        </w:rPr>
      </w:pPr>
    </w:p>
    <w:p w:rsidR="00EF2051" w:rsidRDefault="00EF2051" w:rsidP="00EF2051">
      <w:pPr>
        <w:tabs>
          <w:tab w:val="left" w:pos="709"/>
        </w:tabs>
        <w:spacing w:line="360" w:lineRule="auto"/>
        <w:ind w:firstLine="709"/>
        <w:jc w:val="center"/>
        <w:rPr>
          <w:b/>
          <w:bCs/>
          <w:sz w:val="28"/>
          <w:szCs w:val="28"/>
          <w:lang w:val="uk-UA"/>
        </w:rPr>
      </w:pPr>
    </w:p>
    <w:p w:rsidR="00EF2051" w:rsidRDefault="00EF2051" w:rsidP="00EF2051">
      <w:pPr>
        <w:tabs>
          <w:tab w:val="left" w:pos="709"/>
        </w:tabs>
        <w:spacing w:line="360" w:lineRule="auto"/>
        <w:ind w:firstLine="709"/>
        <w:jc w:val="center"/>
        <w:rPr>
          <w:b/>
          <w:bCs/>
          <w:sz w:val="28"/>
          <w:szCs w:val="28"/>
          <w:lang w:val="uk-UA"/>
        </w:rPr>
      </w:pPr>
    </w:p>
    <w:p w:rsidR="00EF2051" w:rsidRDefault="00EF2051" w:rsidP="00EF2051">
      <w:pPr>
        <w:tabs>
          <w:tab w:val="left" w:pos="709"/>
        </w:tabs>
        <w:spacing w:line="360" w:lineRule="auto"/>
        <w:ind w:firstLine="709"/>
        <w:jc w:val="center"/>
        <w:rPr>
          <w:b/>
          <w:bCs/>
          <w:sz w:val="28"/>
          <w:szCs w:val="28"/>
          <w:lang w:val="uk-UA"/>
        </w:rPr>
      </w:pPr>
    </w:p>
    <w:p w:rsidR="00EF2051" w:rsidRDefault="00EF2051" w:rsidP="00EF2051">
      <w:pPr>
        <w:tabs>
          <w:tab w:val="left" w:pos="709"/>
        </w:tabs>
        <w:spacing w:line="360" w:lineRule="auto"/>
        <w:ind w:firstLine="709"/>
        <w:jc w:val="center"/>
        <w:rPr>
          <w:b/>
          <w:bCs/>
          <w:sz w:val="28"/>
          <w:szCs w:val="28"/>
          <w:lang w:val="uk-UA"/>
        </w:rPr>
      </w:pPr>
    </w:p>
    <w:p w:rsidR="00EF2051" w:rsidRPr="005E2230" w:rsidRDefault="00EF2051" w:rsidP="00EF2051">
      <w:pPr>
        <w:tabs>
          <w:tab w:val="left" w:pos="709"/>
        </w:tabs>
        <w:spacing w:line="360" w:lineRule="auto"/>
        <w:ind w:firstLine="709"/>
        <w:jc w:val="center"/>
        <w:rPr>
          <w:b/>
          <w:bCs/>
          <w:sz w:val="28"/>
          <w:szCs w:val="28"/>
          <w:lang w:val="uk-UA"/>
        </w:rPr>
      </w:pPr>
      <w:r w:rsidRPr="005E2230">
        <w:rPr>
          <w:b/>
          <w:bCs/>
          <w:sz w:val="28"/>
          <w:szCs w:val="28"/>
          <w:lang w:val="uk-UA"/>
        </w:rPr>
        <w:lastRenderedPageBreak/>
        <w:t>ВСТУП</w:t>
      </w:r>
    </w:p>
    <w:p w:rsidR="00EF2051" w:rsidRDefault="00EF2051" w:rsidP="00EF2051">
      <w:pPr>
        <w:pStyle w:val="af0"/>
        <w:tabs>
          <w:tab w:val="left" w:pos="709"/>
        </w:tabs>
        <w:spacing w:after="0" w:line="360" w:lineRule="auto"/>
        <w:ind w:firstLine="709"/>
        <w:jc w:val="both"/>
        <w:rPr>
          <w:b/>
          <w:bCs/>
          <w:sz w:val="28"/>
          <w:szCs w:val="28"/>
          <w:lang w:val="uk-UA"/>
        </w:rPr>
      </w:pPr>
    </w:p>
    <w:p w:rsidR="00EF2051" w:rsidRPr="005E2230" w:rsidRDefault="00EF2051" w:rsidP="00EF2051">
      <w:pPr>
        <w:pStyle w:val="af0"/>
        <w:tabs>
          <w:tab w:val="left" w:pos="709"/>
        </w:tabs>
        <w:spacing w:after="0" w:line="360" w:lineRule="auto"/>
        <w:ind w:firstLine="709"/>
        <w:jc w:val="both"/>
        <w:rPr>
          <w:sz w:val="28"/>
          <w:szCs w:val="28"/>
          <w:lang w:val="uk-UA"/>
        </w:rPr>
      </w:pPr>
      <w:r w:rsidRPr="005E2230">
        <w:rPr>
          <w:b/>
          <w:bCs/>
          <w:sz w:val="28"/>
          <w:szCs w:val="28"/>
          <w:lang w:val="uk-UA"/>
        </w:rPr>
        <w:t xml:space="preserve">Актуальність теми дослідження. </w:t>
      </w:r>
      <w:r w:rsidRPr="005E2230">
        <w:rPr>
          <w:sz w:val="28"/>
          <w:szCs w:val="28"/>
          <w:lang w:val="uk-UA"/>
        </w:rPr>
        <w:t>Державна національна програма “Освіта” (Україна ХХІ століття), Національна доктрина розвитку освіти в Україні ХХІ століття, Закон України “Про дошкільну освіту”, Базовий компонент дошкільної освіти в Україні проголошують освітніми пріоритетами забезпечення гармонійного та різнобічного розвитку особистості, формування у неї цілісної картини світу, що спону</w:t>
      </w:r>
      <w:r>
        <w:rPr>
          <w:sz w:val="28"/>
          <w:szCs w:val="28"/>
          <w:lang w:val="uk-UA"/>
        </w:rPr>
        <w:t xml:space="preserve">кає до реалізації особистісно </w:t>
      </w:r>
      <w:r w:rsidRPr="005E2230">
        <w:rPr>
          <w:sz w:val="28"/>
          <w:szCs w:val="28"/>
          <w:lang w:val="uk-UA"/>
        </w:rPr>
        <w:t>орієнтованого підходу в навчанні дошкільників.</w:t>
      </w:r>
    </w:p>
    <w:p w:rsidR="00EF2051" w:rsidRPr="005E2230" w:rsidRDefault="00EF2051" w:rsidP="00EF2051">
      <w:pPr>
        <w:tabs>
          <w:tab w:val="left" w:pos="709"/>
        </w:tabs>
        <w:spacing w:line="360" w:lineRule="auto"/>
        <w:ind w:firstLine="709"/>
        <w:jc w:val="both"/>
        <w:rPr>
          <w:sz w:val="28"/>
          <w:szCs w:val="28"/>
          <w:lang w:val="uk-UA"/>
        </w:rPr>
      </w:pPr>
      <w:r w:rsidRPr="005E2230">
        <w:rPr>
          <w:sz w:val="28"/>
          <w:szCs w:val="28"/>
          <w:lang w:val="uk-UA"/>
        </w:rPr>
        <w:t>Перехід від дошкільного до молодшого шкільного дитинства є особливо значущим і відповідальним етапом у життєвому циклі становлення особистості. Це період визначальної ролі сім’ї і середовища, що оточує дитину, зміни виду провідної діяльності, появу нової соціальної ролі учня. У цей час відбувається розширення сфери потреб і мотивів, якісних перетворень у всіх сферах фізичного, психічного і соціального розвитку дитини, що в свою чергу призводить до новоутворень в інтелектуальній, емоційно-вольовій сферах, ставленні до себе й оточуючих. Готовність дитини до систематичного навчання стає підґрунтям, від якого залежить її подальші успіхи у навчальній діяльності, здатність до довільної діяльності, самодостатність і самопочуття, значною мірою впливає на її психічне та соматичне здоров’я.</w:t>
      </w:r>
    </w:p>
    <w:p w:rsidR="00EF2051" w:rsidRPr="005E2230" w:rsidRDefault="00EF2051" w:rsidP="00EF2051">
      <w:pPr>
        <w:tabs>
          <w:tab w:val="left" w:pos="709"/>
        </w:tabs>
        <w:spacing w:line="360" w:lineRule="auto"/>
        <w:ind w:firstLine="709"/>
        <w:jc w:val="both"/>
        <w:rPr>
          <w:sz w:val="28"/>
          <w:szCs w:val="28"/>
          <w:lang w:val="uk-UA"/>
        </w:rPr>
      </w:pPr>
      <w:r w:rsidRPr="005E2230">
        <w:rPr>
          <w:sz w:val="28"/>
          <w:szCs w:val="28"/>
          <w:lang w:val="uk-UA"/>
        </w:rPr>
        <w:t xml:space="preserve">Проблема підготовки дітей до школи знайшла широке відображення у світовому й вітчизняному історико-педагогічному досвіді. Її вивчення започатковано класиками психології і педагогіки (Л. Виготський, О. Запорожець, Г. Костюк, О. Леонтьєв, Ж. Піаже, К. Ушинський, Ф. Фребель). Окремі психологічні, педагогічні і методичні аспекти проблеми розкриваються в працях Т. Кондратенко, В. Котирло, Г. Кравцова, Н. Пушкіна, Є. Сапогової, К. Щербакової. Обґрунтовано систему організованих занять у дитячому садку (О. Усова, Ф. Сохін); розроблено методику розвитку компонентів навчальної діяльності на спеціальних заняттях із дошкільниками  (Л. Артемова, Л. Венгер,  А. Давидчук, Т. Доронова, П. Лучанська); досліджено різні аспекти готовності </w:t>
      </w:r>
      <w:r w:rsidRPr="005E2230">
        <w:rPr>
          <w:sz w:val="28"/>
          <w:szCs w:val="28"/>
          <w:lang w:val="uk-UA"/>
        </w:rPr>
        <w:lastRenderedPageBreak/>
        <w:t xml:space="preserve">дитини до школи (М. Безруких, І. Дубровіна, Я. Коломінський, Р. Нємов, Є. Панько); роль сім’ї в цьому процесі (О. Докукіна, В. Тостовий та ін.). </w:t>
      </w:r>
    </w:p>
    <w:p w:rsidR="00EF2051" w:rsidRPr="005E2230" w:rsidRDefault="00EF2051" w:rsidP="00EF2051">
      <w:pPr>
        <w:tabs>
          <w:tab w:val="left" w:pos="709"/>
        </w:tabs>
        <w:spacing w:line="360" w:lineRule="auto"/>
        <w:ind w:firstLine="709"/>
        <w:jc w:val="both"/>
        <w:rPr>
          <w:sz w:val="28"/>
          <w:szCs w:val="28"/>
          <w:lang w:val="uk-UA"/>
        </w:rPr>
      </w:pPr>
      <w:r w:rsidRPr="005E2230">
        <w:rPr>
          <w:sz w:val="28"/>
          <w:szCs w:val="28"/>
          <w:lang w:val="uk-UA"/>
        </w:rPr>
        <w:t>Про гостроту проблеми підготовки дитини до школи свідчать праці А. Богуш, Н. Бібік, Л.Іщенко, М. Вашуленка, О. Кононко, С. Лаврентьєвої, Т. Піроженко, З. Плохій, К. Прищепи, Н. Шиліної. У них приділено увагу не тільки на можливості дошкільників у засвоєнні предметних знань, але й на те, що надмірне і раннє перевантаження дитини н</w:t>
      </w:r>
      <w:r>
        <w:rPr>
          <w:sz w:val="28"/>
          <w:szCs w:val="28"/>
          <w:lang w:val="uk-UA"/>
        </w:rPr>
        <w:t>егативно впливає на її здоров’я</w:t>
      </w:r>
      <w:r w:rsidRPr="005E2230">
        <w:rPr>
          <w:sz w:val="28"/>
          <w:szCs w:val="28"/>
          <w:lang w:val="uk-UA"/>
        </w:rPr>
        <w:t xml:space="preserve">. </w:t>
      </w:r>
    </w:p>
    <w:p w:rsidR="00EF2051" w:rsidRPr="005E2230" w:rsidRDefault="00EF2051" w:rsidP="00EF2051">
      <w:pPr>
        <w:widowControl w:val="0"/>
        <w:spacing w:line="360" w:lineRule="auto"/>
        <w:ind w:firstLine="709"/>
        <w:jc w:val="both"/>
        <w:rPr>
          <w:sz w:val="28"/>
          <w:szCs w:val="28"/>
          <w:lang w:val="uk-UA"/>
        </w:rPr>
      </w:pPr>
      <w:r w:rsidRPr="005E2230">
        <w:rPr>
          <w:sz w:val="28"/>
          <w:szCs w:val="28"/>
          <w:lang w:val="uk-UA"/>
        </w:rPr>
        <w:t>В педагогічній науці, в свідомості учителів, вихователів, управлінців і батьків існують суттєві розбіжності щодо розуміння понять “підготовка до школи”, “готовність до школи”, “шкільна зрілість”. Як відомо, готовність дитини до школи на рівні психологічних утворень відтворює якість її загальної і спеціальної підготовки. Перша складається з фізичної, інтелектуальної, особистісно-вольової, мотиваційної підготовки. Друга – з уміння дитини включатися в процес засвоєння предметних знань, оволоді</w:t>
      </w:r>
      <w:r>
        <w:rPr>
          <w:sz w:val="28"/>
          <w:szCs w:val="28"/>
          <w:lang w:val="uk-UA"/>
        </w:rPr>
        <w:t>ння певними уміннями, навичками</w:t>
      </w:r>
      <w:r w:rsidRPr="005E2230">
        <w:rPr>
          <w:sz w:val="28"/>
          <w:szCs w:val="28"/>
          <w:lang w:val="uk-UA"/>
        </w:rPr>
        <w:t xml:space="preserve">. </w:t>
      </w:r>
    </w:p>
    <w:p w:rsidR="00EF2051" w:rsidRPr="005E2230" w:rsidRDefault="00EF2051" w:rsidP="00EF2051">
      <w:pPr>
        <w:tabs>
          <w:tab w:val="left" w:pos="709"/>
        </w:tabs>
        <w:spacing w:line="360" w:lineRule="auto"/>
        <w:ind w:firstLine="709"/>
        <w:jc w:val="both"/>
        <w:rPr>
          <w:sz w:val="28"/>
          <w:szCs w:val="28"/>
          <w:lang w:val="uk-UA"/>
        </w:rPr>
      </w:pPr>
      <w:r w:rsidRPr="005E2230">
        <w:rPr>
          <w:sz w:val="28"/>
          <w:szCs w:val="28"/>
          <w:lang w:val="uk-UA"/>
        </w:rPr>
        <w:t>Готовність до навчання у школі є інтегративною характеристикою психічного розвитку дитини, яка охоплює компоненти, що забезпечують її успішну адаптацію до умов і вимог школи. Цей феномен постає як загальна (психологічна) і спеціальна готовність до навчання у школі, в якій розкриваються рівні розвитку тих психологічних якостей, що найбільше сприяють нормальному входженню у шкільне життя, формуванню навчальної діяльності.</w:t>
      </w:r>
    </w:p>
    <w:p w:rsidR="00EF2051" w:rsidRPr="005E2230" w:rsidRDefault="00EF2051" w:rsidP="00EF2051">
      <w:pPr>
        <w:tabs>
          <w:tab w:val="left" w:pos="709"/>
        </w:tabs>
        <w:spacing w:line="360" w:lineRule="auto"/>
        <w:ind w:firstLine="709"/>
        <w:jc w:val="both"/>
        <w:rPr>
          <w:sz w:val="28"/>
          <w:szCs w:val="28"/>
          <w:lang w:val="uk-UA"/>
        </w:rPr>
      </w:pPr>
      <w:r w:rsidRPr="005E2230">
        <w:rPr>
          <w:sz w:val="28"/>
          <w:szCs w:val="28"/>
          <w:lang w:val="uk-UA"/>
        </w:rPr>
        <w:t xml:space="preserve">Актуальність дослідження зумовило вибір теми </w:t>
      </w:r>
      <w:r>
        <w:rPr>
          <w:sz w:val="28"/>
          <w:szCs w:val="28"/>
          <w:lang w:val="uk-UA"/>
        </w:rPr>
        <w:t xml:space="preserve">наукового </w:t>
      </w:r>
      <w:r w:rsidRPr="005E2230">
        <w:rPr>
          <w:sz w:val="28"/>
          <w:szCs w:val="28"/>
          <w:lang w:val="uk-UA"/>
        </w:rPr>
        <w:t>дослідження “</w:t>
      </w:r>
      <w:r w:rsidRPr="005E2230">
        <w:rPr>
          <w:rStyle w:val="21"/>
          <w:rFonts w:ascii="Times New Roman" w:hAnsi="Times New Roman" w:cs="Times New Roman"/>
          <w:sz w:val="28"/>
          <w:szCs w:val="28"/>
          <w:lang w:val="uk-UA" w:eastAsia="uk-UA"/>
        </w:rPr>
        <w:t>Використання ейдетики в процесі підготовки дітей до</w:t>
      </w:r>
      <w:r>
        <w:rPr>
          <w:rStyle w:val="21"/>
          <w:rFonts w:ascii="Times New Roman" w:hAnsi="Times New Roman" w:cs="Times New Roman"/>
          <w:sz w:val="28"/>
          <w:szCs w:val="28"/>
          <w:lang w:val="uk-UA" w:eastAsia="uk-UA"/>
        </w:rPr>
        <w:t xml:space="preserve"> навчання в </w:t>
      </w:r>
      <w:r w:rsidRPr="005E2230">
        <w:rPr>
          <w:rStyle w:val="21"/>
          <w:rFonts w:ascii="Times New Roman" w:hAnsi="Times New Roman" w:cs="Times New Roman"/>
          <w:sz w:val="28"/>
          <w:szCs w:val="28"/>
          <w:lang w:val="uk-UA" w:eastAsia="uk-UA"/>
        </w:rPr>
        <w:t xml:space="preserve"> школ</w:t>
      </w:r>
      <w:r>
        <w:rPr>
          <w:rStyle w:val="21"/>
          <w:rFonts w:ascii="Times New Roman" w:hAnsi="Times New Roman" w:cs="Times New Roman"/>
          <w:sz w:val="28"/>
          <w:szCs w:val="28"/>
          <w:lang w:val="uk-UA" w:eastAsia="uk-UA"/>
        </w:rPr>
        <w:t>і</w:t>
      </w:r>
      <w:r w:rsidRPr="005E2230">
        <w:rPr>
          <w:sz w:val="28"/>
          <w:szCs w:val="28"/>
          <w:lang w:val="uk-UA"/>
        </w:rPr>
        <w:t>”.</w:t>
      </w:r>
    </w:p>
    <w:p w:rsidR="00EF2051" w:rsidRPr="005E2230" w:rsidRDefault="00EF2051" w:rsidP="00EF2051">
      <w:pPr>
        <w:tabs>
          <w:tab w:val="left" w:pos="709"/>
          <w:tab w:val="left" w:pos="794"/>
          <w:tab w:val="left" w:pos="900"/>
        </w:tabs>
        <w:spacing w:line="360" w:lineRule="auto"/>
        <w:ind w:firstLine="709"/>
        <w:jc w:val="both"/>
        <w:rPr>
          <w:sz w:val="28"/>
          <w:szCs w:val="28"/>
          <w:lang w:val="uk-UA"/>
        </w:rPr>
      </w:pPr>
      <w:r w:rsidRPr="005E2230">
        <w:rPr>
          <w:b/>
          <w:bCs/>
          <w:sz w:val="28"/>
          <w:szCs w:val="28"/>
          <w:lang w:val="uk-UA"/>
        </w:rPr>
        <w:t>Об’єкт дослідження</w:t>
      </w:r>
      <w:r>
        <w:rPr>
          <w:b/>
          <w:bCs/>
          <w:sz w:val="28"/>
          <w:szCs w:val="28"/>
          <w:lang w:val="uk-UA"/>
        </w:rPr>
        <w:t xml:space="preserve"> </w:t>
      </w:r>
      <w:r w:rsidRPr="005E2230">
        <w:rPr>
          <w:sz w:val="28"/>
          <w:szCs w:val="28"/>
          <w:lang w:val="uk-UA"/>
        </w:rPr>
        <w:t>– процес підготовки дітей до</w:t>
      </w:r>
      <w:r>
        <w:rPr>
          <w:sz w:val="28"/>
          <w:szCs w:val="28"/>
          <w:lang w:val="uk-UA"/>
        </w:rPr>
        <w:t xml:space="preserve"> навчання в  школі</w:t>
      </w:r>
      <w:r w:rsidRPr="005E2230">
        <w:rPr>
          <w:sz w:val="28"/>
          <w:szCs w:val="28"/>
          <w:lang w:val="uk-UA"/>
        </w:rPr>
        <w:t>.</w:t>
      </w:r>
    </w:p>
    <w:p w:rsidR="00EF2051" w:rsidRPr="005E2230" w:rsidRDefault="00EF2051" w:rsidP="00EF2051">
      <w:pPr>
        <w:tabs>
          <w:tab w:val="left" w:pos="709"/>
          <w:tab w:val="left" w:pos="794"/>
          <w:tab w:val="left" w:pos="900"/>
        </w:tabs>
        <w:spacing w:line="360" w:lineRule="auto"/>
        <w:ind w:firstLine="709"/>
        <w:jc w:val="both"/>
        <w:rPr>
          <w:sz w:val="28"/>
          <w:szCs w:val="28"/>
          <w:lang w:val="uk-UA"/>
        </w:rPr>
      </w:pPr>
      <w:r w:rsidRPr="005E2230">
        <w:rPr>
          <w:b/>
          <w:bCs/>
          <w:sz w:val="28"/>
          <w:szCs w:val="28"/>
          <w:lang w:val="uk-UA"/>
        </w:rPr>
        <w:t>Предмет дослідження</w:t>
      </w:r>
      <w:r w:rsidRPr="005E2230">
        <w:rPr>
          <w:sz w:val="28"/>
          <w:szCs w:val="28"/>
          <w:lang w:val="uk-UA"/>
        </w:rPr>
        <w:t xml:space="preserve"> – ейдетика як засіб підготовки дітей до</w:t>
      </w:r>
      <w:r>
        <w:rPr>
          <w:sz w:val="28"/>
          <w:szCs w:val="28"/>
          <w:lang w:val="uk-UA"/>
        </w:rPr>
        <w:t xml:space="preserve"> навчання в школі</w:t>
      </w:r>
      <w:r w:rsidRPr="005E2230">
        <w:rPr>
          <w:snapToGrid w:val="0"/>
          <w:sz w:val="28"/>
          <w:szCs w:val="28"/>
          <w:lang w:val="uk-UA"/>
        </w:rPr>
        <w:t>.</w:t>
      </w:r>
    </w:p>
    <w:p w:rsidR="00EF2051" w:rsidRPr="005E2230" w:rsidRDefault="00EF2051" w:rsidP="00EF2051">
      <w:pPr>
        <w:tabs>
          <w:tab w:val="left" w:pos="709"/>
          <w:tab w:val="left" w:pos="794"/>
          <w:tab w:val="left" w:pos="900"/>
        </w:tabs>
        <w:spacing w:line="360" w:lineRule="auto"/>
        <w:ind w:firstLine="709"/>
        <w:jc w:val="both"/>
        <w:rPr>
          <w:sz w:val="28"/>
          <w:szCs w:val="28"/>
          <w:lang w:val="uk-UA"/>
        </w:rPr>
      </w:pPr>
      <w:r w:rsidRPr="005E2230">
        <w:rPr>
          <w:b/>
          <w:bCs/>
          <w:sz w:val="28"/>
          <w:szCs w:val="28"/>
          <w:lang w:val="uk-UA"/>
        </w:rPr>
        <w:t>Мета дослідження</w:t>
      </w:r>
      <w:r w:rsidRPr="005E2230">
        <w:rPr>
          <w:sz w:val="28"/>
          <w:szCs w:val="28"/>
          <w:lang w:val="uk-UA"/>
        </w:rPr>
        <w:t xml:space="preserve"> – </w:t>
      </w:r>
      <w:r w:rsidRPr="005E2230">
        <w:rPr>
          <w:snapToGrid w:val="0"/>
          <w:sz w:val="28"/>
          <w:szCs w:val="28"/>
          <w:lang w:val="uk-UA"/>
        </w:rPr>
        <w:t>з’ясува</w:t>
      </w:r>
      <w:r>
        <w:rPr>
          <w:snapToGrid w:val="0"/>
          <w:sz w:val="28"/>
          <w:szCs w:val="28"/>
          <w:lang w:val="uk-UA"/>
        </w:rPr>
        <w:t>ння особливостей і методичних</w:t>
      </w:r>
      <w:r w:rsidRPr="005E2230">
        <w:rPr>
          <w:snapToGrid w:val="0"/>
          <w:sz w:val="28"/>
          <w:szCs w:val="28"/>
          <w:lang w:val="uk-UA"/>
        </w:rPr>
        <w:t xml:space="preserve"> аспект</w:t>
      </w:r>
      <w:r>
        <w:rPr>
          <w:snapToGrid w:val="0"/>
          <w:sz w:val="28"/>
          <w:szCs w:val="28"/>
          <w:lang w:val="uk-UA"/>
        </w:rPr>
        <w:t xml:space="preserve">ів </w:t>
      </w:r>
      <w:r w:rsidRPr="005E2230">
        <w:rPr>
          <w:rStyle w:val="21"/>
          <w:rFonts w:ascii="Times New Roman" w:hAnsi="Times New Roman" w:cs="Times New Roman"/>
          <w:sz w:val="28"/>
          <w:szCs w:val="28"/>
          <w:lang w:val="uk-UA" w:eastAsia="uk-UA"/>
        </w:rPr>
        <w:t>використання ейдетики в процесі підготовки дітей до</w:t>
      </w:r>
      <w:r>
        <w:rPr>
          <w:rStyle w:val="21"/>
          <w:rFonts w:ascii="Times New Roman" w:hAnsi="Times New Roman" w:cs="Times New Roman"/>
          <w:sz w:val="28"/>
          <w:szCs w:val="28"/>
          <w:lang w:val="uk-UA" w:eastAsia="uk-UA"/>
        </w:rPr>
        <w:t xml:space="preserve"> навчання в </w:t>
      </w:r>
      <w:r w:rsidRPr="005E2230">
        <w:rPr>
          <w:rStyle w:val="21"/>
          <w:rFonts w:ascii="Times New Roman" w:hAnsi="Times New Roman" w:cs="Times New Roman"/>
          <w:sz w:val="28"/>
          <w:szCs w:val="28"/>
          <w:lang w:val="uk-UA" w:eastAsia="uk-UA"/>
        </w:rPr>
        <w:t>школ</w:t>
      </w:r>
      <w:r>
        <w:rPr>
          <w:rStyle w:val="21"/>
          <w:rFonts w:ascii="Times New Roman" w:hAnsi="Times New Roman" w:cs="Times New Roman"/>
          <w:sz w:val="28"/>
          <w:szCs w:val="28"/>
          <w:lang w:val="uk-UA" w:eastAsia="uk-UA"/>
        </w:rPr>
        <w:t>і.</w:t>
      </w:r>
    </w:p>
    <w:p w:rsidR="00EF2051" w:rsidRPr="005E2230" w:rsidRDefault="00EF2051" w:rsidP="00EF2051">
      <w:pPr>
        <w:tabs>
          <w:tab w:val="left" w:pos="709"/>
          <w:tab w:val="left" w:pos="794"/>
          <w:tab w:val="left" w:pos="900"/>
        </w:tabs>
        <w:spacing w:line="360" w:lineRule="auto"/>
        <w:ind w:firstLine="709"/>
        <w:jc w:val="both"/>
        <w:rPr>
          <w:sz w:val="28"/>
          <w:szCs w:val="28"/>
          <w:lang w:val="uk-UA"/>
        </w:rPr>
      </w:pPr>
      <w:r w:rsidRPr="005E2230">
        <w:rPr>
          <w:b/>
          <w:bCs/>
          <w:sz w:val="28"/>
          <w:szCs w:val="28"/>
          <w:lang w:val="uk-UA"/>
        </w:rPr>
        <w:lastRenderedPageBreak/>
        <w:t>Завдання дослідження</w:t>
      </w:r>
      <w:r w:rsidRPr="005E2230">
        <w:rPr>
          <w:sz w:val="28"/>
          <w:szCs w:val="28"/>
          <w:lang w:val="uk-UA"/>
        </w:rPr>
        <w:t>:</w:t>
      </w:r>
    </w:p>
    <w:p w:rsidR="00EF2051" w:rsidRPr="005E2230" w:rsidRDefault="00EF2051" w:rsidP="00EF2051">
      <w:pPr>
        <w:pStyle w:val="11"/>
        <w:numPr>
          <w:ilvl w:val="0"/>
          <w:numId w:val="1"/>
        </w:numPr>
        <w:tabs>
          <w:tab w:val="left" w:pos="709"/>
          <w:tab w:val="left" w:pos="794"/>
          <w:tab w:val="left" w:pos="900"/>
          <w:tab w:val="left" w:pos="993"/>
        </w:tabs>
        <w:ind w:left="0" w:firstLine="709"/>
        <w:rPr>
          <w:lang w:eastAsia="ru-RU"/>
        </w:rPr>
      </w:pPr>
      <w:r w:rsidRPr="005E2230">
        <w:t>Проаналізувати сучасні дослідження підготовки дітей до навчання в школі.</w:t>
      </w:r>
    </w:p>
    <w:p w:rsidR="00EF2051" w:rsidRPr="005E2230" w:rsidRDefault="00EF2051" w:rsidP="00EF2051">
      <w:pPr>
        <w:pStyle w:val="11"/>
        <w:numPr>
          <w:ilvl w:val="0"/>
          <w:numId w:val="1"/>
        </w:numPr>
        <w:tabs>
          <w:tab w:val="left" w:pos="709"/>
          <w:tab w:val="left" w:pos="794"/>
          <w:tab w:val="left" w:pos="900"/>
          <w:tab w:val="left" w:pos="993"/>
        </w:tabs>
        <w:ind w:left="0" w:firstLine="709"/>
        <w:rPr>
          <w:lang w:eastAsia="ru-RU"/>
        </w:rPr>
      </w:pPr>
      <w:r w:rsidRPr="005E2230">
        <w:t>Розкрити засоби підготовки дітей до навчання в школі.</w:t>
      </w:r>
    </w:p>
    <w:p w:rsidR="00EF2051" w:rsidRPr="005E2230" w:rsidRDefault="00EF2051" w:rsidP="00EF2051">
      <w:pPr>
        <w:pStyle w:val="11"/>
        <w:numPr>
          <w:ilvl w:val="0"/>
          <w:numId w:val="1"/>
        </w:numPr>
        <w:tabs>
          <w:tab w:val="left" w:pos="709"/>
          <w:tab w:val="left" w:pos="794"/>
          <w:tab w:val="left" w:pos="900"/>
          <w:tab w:val="left" w:pos="993"/>
        </w:tabs>
        <w:ind w:left="0" w:firstLine="709"/>
        <w:rPr>
          <w:lang w:eastAsia="ru-RU"/>
        </w:rPr>
      </w:pPr>
      <w:r>
        <w:t>Визначи</w:t>
      </w:r>
      <w:r w:rsidRPr="005E2230">
        <w:t>ти рівень підготовки дітей до навчання в школі.</w:t>
      </w:r>
    </w:p>
    <w:p w:rsidR="00EF2051" w:rsidRPr="005E2230" w:rsidRDefault="00EF2051" w:rsidP="00EF2051">
      <w:pPr>
        <w:pStyle w:val="11"/>
        <w:numPr>
          <w:ilvl w:val="0"/>
          <w:numId w:val="1"/>
        </w:numPr>
        <w:tabs>
          <w:tab w:val="left" w:pos="709"/>
          <w:tab w:val="left" w:pos="794"/>
          <w:tab w:val="left" w:pos="900"/>
          <w:tab w:val="left" w:pos="993"/>
        </w:tabs>
        <w:ind w:left="0" w:firstLine="709"/>
        <w:rPr>
          <w:lang w:eastAsia="ru-RU"/>
        </w:rPr>
      </w:pPr>
      <w:r>
        <w:rPr>
          <w:lang w:eastAsia="ru-RU"/>
        </w:rPr>
        <w:t xml:space="preserve">Охарактеризувати </w:t>
      </w:r>
      <w:r w:rsidRPr="005E2230">
        <w:t>ейдетику як</w:t>
      </w:r>
      <w:r>
        <w:t xml:space="preserve"> інноваційний засіб  підготовки дітей до навчання </w:t>
      </w:r>
      <w:r w:rsidRPr="005E2230">
        <w:t>школи.</w:t>
      </w:r>
    </w:p>
    <w:p w:rsidR="00EF2051" w:rsidRPr="005E2230" w:rsidRDefault="00EF2051" w:rsidP="00EF2051">
      <w:pPr>
        <w:tabs>
          <w:tab w:val="left" w:pos="0"/>
          <w:tab w:val="left" w:pos="709"/>
          <w:tab w:val="left" w:pos="900"/>
        </w:tabs>
        <w:spacing w:line="360" w:lineRule="auto"/>
        <w:ind w:firstLine="709"/>
        <w:jc w:val="both"/>
        <w:rPr>
          <w:sz w:val="28"/>
          <w:szCs w:val="28"/>
          <w:lang w:val="uk-UA"/>
        </w:rPr>
      </w:pPr>
      <w:r w:rsidRPr="005E2230">
        <w:rPr>
          <w:rStyle w:val="ac"/>
          <w:bCs w:val="0"/>
          <w:sz w:val="28"/>
          <w:szCs w:val="28"/>
          <w:lang w:val="uk-UA"/>
        </w:rPr>
        <w:t>Методи дослідження</w:t>
      </w:r>
      <w:r>
        <w:rPr>
          <w:rStyle w:val="ac"/>
          <w:bCs w:val="0"/>
          <w:sz w:val="28"/>
          <w:szCs w:val="28"/>
          <w:lang w:val="uk-UA"/>
        </w:rPr>
        <w:t xml:space="preserve"> </w:t>
      </w:r>
      <w:r w:rsidRPr="005E2230">
        <w:rPr>
          <w:rStyle w:val="ac"/>
          <w:bCs w:val="0"/>
          <w:sz w:val="28"/>
          <w:szCs w:val="28"/>
          <w:lang w:val="uk-UA"/>
        </w:rPr>
        <w:t>:</w:t>
      </w:r>
      <w:r>
        <w:rPr>
          <w:rStyle w:val="ac"/>
          <w:bCs w:val="0"/>
          <w:sz w:val="28"/>
          <w:szCs w:val="28"/>
          <w:lang w:val="uk-UA"/>
        </w:rPr>
        <w:t xml:space="preserve"> </w:t>
      </w:r>
      <w:r w:rsidRPr="005E2230">
        <w:rPr>
          <w:sz w:val="28"/>
          <w:szCs w:val="28"/>
          <w:lang w:val="uk-UA"/>
        </w:rPr>
        <w:t>теоретичний аналіз наукової</w:t>
      </w:r>
      <w:r>
        <w:rPr>
          <w:sz w:val="28"/>
          <w:szCs w:val="28"/>
          <w:lang w:val="uk-UA"/>
        </w:rPr>
        <w:t xml:space="preserve"> психолого – педагогічної літератури</w:t>
      </w:r>
      <w:r w:rsidRPr="00032C51">
        <w:rPr>
          <w:sz w:val="28"/>
          <w:szCs w:val="28"/>
          <w:lang w:val="uk-UA"/>
        </w:rPr>
        <w:t xml:space="preserve"> (</w:t>
      </w:r>
      <w:r w:rsidRPr="005E2230">
        <w:rPr>
          <w:sz w:val="28"/>
          <w:szCs w:val="28"/>
          <w:lang w:val="uk-UA"/>
        </w:rPr>
        <w:t>порівняльно-зіставний, системно-структурний, пр</w:t>
      </w:r>
      <w:r>
        <w:rPr>
          <w:sz w:val="28"/>
          <w:szCs w:val="28"/>
          <w:lang w:val="uk-UA"/>
        </w:rPr>
        <w:t>облемно-цільовий і порівняльний</w:t>
      </w:r>
      <w:r w:rsidRPr="00032C51">
        <w:rPr>
          <w:sz w:val="28"/>
          <w:szCs w:val="28"/>
          <w:lang w:val="uk-UA"/>
        </w:rPr>
        <w:t>)</w:t>
      </w:r>
      <w:r>
        <w:rPr>
          <w:sz w:val="28"/>
          <w:szCs w:val="28"/>
          <w:lang w:val="uk-UA"/>
        </w:rPr>
        <w:t>,</w:t>
      </w:r>
      <w:r w:rsidRPr="00032C51">
        <w:rPr>
          <w:sz w:val="28"/>
          <w:szCs w:val="28"/>
          <w:lang w:val="uk-UA"/>
        </w:rPr>
        <w:t xml:space="preserve"> </w:t>
      </w:r>
      <w:r w:rsidRPr="005E2230">
        <w:rPr>
          <w:sz w:val="28"/>
          <w:szCs w:val="28"/>
          <w:lang w:val="uk-UA"/>
        </w:rPr>
        <w:t>узагальнення, систематизації, інтерпретації навчальної діяльності</w:t>
      </w:r>
      <w:r>
        <w:rPr>
          <w:sz w:val="28"/>
          <w:szCs w:val="28"/>
          <w:lang w:val="uk-UA"/>
        </w:rPr>
        <w:t xml:space="preserve"> дітей дошкільного віку</w:t>
      </w:r>
      <w:r w:rsidRPr="005E2230">
        <w:rPr>
          <w:sz w:val="28"/>
          <w:szCs w:val="28"/>
          <w:lang w:val="uk-UA"/>
        </w:rPr>
        <w:t xml:space="preserve">; педагогічне спостереження, бесіда, анкетування; методи </w:t>
      </w:r>
      <w:r>
        <w:rPr>
          <w:sz w:val="28"/>
          <w:szCs w:val="28"/>
          <w:lang w:val="uk-UA"/>
        </w:rPr>
        <w:t>обробки результатів дослідження</w:t>
      </w:r>
      <w:r w:rsidRPr="005E2230">
        <w:rPr>
          <w:sz w:val="28"/>
          <w:szCs w:val="28"/>
          <w:lang w:val="uk-UA"/>
        </w:rPr>
        <w:t xml:space="preserve"> </w:t>
      </w:r>
      <w:r>
        <w:rPr>
          <w:sz w:val="28"/>
          <w:szCs w:val="28"/>
          <w:lang w:val="uk-UA"/>
        </w:rPr>
        <w:t>(</w:t>
      </w:r>
      <w:r w:rsidRPr="005E2230">
        <w:rPr>
          <w:sz w:val="28"/>
          <w:szCs w:val="28"/>
          <w:lang w:val="uk-UA"/>
        </w:rPr>
        <w:t>кількісний та якісний аналіз</w:t>
      </w:r>
      <w:r>
        <w:rPr>
          <w:sz w:val="28"/>
          <w:szCs w:val="28"/>
          <w:lang w:val="uk-UA"/>
        </w:rPr>
        <w:t>)</w:t>
      </w:r>
      <w:r w:rsidRPr="005E2230">
        <w:rPr>
          <w:sz w:val="28"/>
          <w:szCs w:val="28"/>
          <w:lang w:val="uk-UA"/>
        </w:rPr>
        <w:t>.</w:t>
      </w:r>
    </w:p>
    <w:p w:rsidR="00EF2051" w:rsidRPr="005E2230" w:rsidRDefault="00EF2051" w:rsidP="00EF2051">
      <w:pPr>
        <w:tabs>
          <w:tab w:val="left" w:pos="0"/>
          <w:tab w:val="left" w:pos="709"/>
          <w:tab w:val="left" w:pos="900"/>
        </w:tabs>
        <w:spacing w:line="360" w:lineRule="auto"/>
        <w:ind w:firstLine="709"/>
        <w:jc w:val="both"/>
        <w:rPr>
          <w:b/>
          <w:color w:val="FF0000"/>
          <w:sz w:val="28"/>
          <w:szCs w:val="28"/>
          <w:lang w:val="uk-UA"/>
        </w:rPr>
      </w:pPr>
      <w:r w:rsidRPr="005E2230">
        <w:rPr>
          <w:b/>
          <w:sz w:val="28"/>
          <w:szCs w:val="28"/>
          <w:lang w:val="uk-UA"/>
        </w:rPr>
        <w:t xml:space="preserve">Методологічну основу дослідження </w:t>
      </w:r>
      <w:r w:rsidRPr="005E2230">
        <w:rPr>
          <w:sz w:val="28"/>
          <w:szCs w:val="28"/>
          <w:lang w:val="uk-UA"/>
        </w:rPr>
        <w:t>становлять положення психології і педагогіки щодо активності суб’єкта в пізнанні; впливу соціуму, навчання і виховання на розвиток особистості, унікальності дошкільного дитинства; взаємозв’язку теорії і практики; принципу системності й комплексності під час аналізу соціально-педагогічних явищ. Дослідження базується на Законі України “Про дошкільну освіту”, Національній доктрині розвитку освіти України у ХХІ столітті, Базовому компоненті дошкільної освіти</w:t>
      </w:r>
      <w:r>
        <w:rPr>
          <w:sz w:val="28"/>
          <w:szCs w:val="28"/>
          <w:lang w:val="uk-UA"/>
        </w:rPr>
        <w:t xml:space="preserve"> в Україні</w:t>
      </w:r>
      <w:r w:rsidRPr="005E2230">
        <w:rPr>
          <w:sz w:val="28"/>
          <w:szCs w:val="28"/>
          <w:lang w:val="uk-UA"/>
        </w:rPr>
        <w:t>.</w:t>
      </w:r>
    </w:p>
    <w:p w:rsidR="00EF2051" w:rsidRDefault="00EF2051" w:rsidP="00EF2051">
      <w:pPr>
        <w:tabs>
          <w:tab w:val="left" w:pos="0"/>
          <w:tab w:val="left" w:pos="709"/>
          <w:tab w:val="left" w:pos="900"/>
        </w:tabs>
        <w:spacing w:line="360" w:lineRule="auto"/>
        <w:ind w:firstLine="709"/>
        <w:jc w:val="both"/>
        <w:rPr>
          <w:bCs/>
          <w:sz w:val="28"/>
          <w:szCs w:val="28"/>
          <w:lang w:val="uk-UA"/>
        </w:rPr>
      </w:pPr>
      <w:r w:rsidRPr="005E2230">
        <w:rPr>
          <w:b/>
          <w:bCs/>
          <w:sz w:val="28"/>
          <w:szCs w:val="28"/>
          <w:lang w:val="uk-UA"/>
        </w:rPr>
        <w:t xml:space="preserve">База проведення дослідно-експериментальної роботи. </w:t>
      </w:r>
      <w:r w:rsidRPr="005E2230">
        <w:rPr>
          <w:bCs/>
          <w:sz w:val="28"/>
          <w:szCs w:val="28"/>
          <w:lang w:val="uk-UA"/>
        </w:rPr>
        <w:t xml:space="preserve">Дослідницьку роботу було проведено </w:t>
      </w:r>
      <w:r>
        <w:rPr>
          <w:bCs/>
          <w:sz w:val="28"/>
          <w:szCs w:val="28"/>
          <w:lang w:val="uk-UA"/>
        </w:rPr>
        <w:t>в старшій</w:t>
      </w:r>
      <w:r w:rsidRPr="005E2230">
        <w:rPr>
          <w:bCs/>
          <w:sz w:val="28"/>
          <w:szCs w:val="28"/>
          <w:lang w:val="uk-UA"/>
        </w:rPr>
        <w:t xml:space="preserve"> </w:t>
      </w:r>
      <w:r>
        <w:rPr>
          <w:bCs/>
          <w:sz w:val="28"/>
          <w:szCs w:val="28"/>
          <w:lang w:val="uk-UA"/>
        </w:rPr>
        <w:t>групі</w:t>
      </w:r>
      <w:r w:rsidRPr="005E2230">
        <w:rPr>
          <w:bCs/>
          <w:sz w:val="28"/>
          <w:szCs w:val="28"/>
          <w:lang w:val="uk-UA"/>
        </w:rPr>
        <w:t xml:space="preserve"> </w:t>
      </w:r>
      <w:r>
        <w:rPr>
          <w:bCs/>
          <w:sz w:val="28"/>
          <w:szCs w:val="28"/>
          <w:lang w:val="uk-UA"/>
        </w:rPr>
        <w:t>закладу дошкільної освіти У м</w:t>
      </w:r>
      <w:r w:rsidRPr="005E2230">
        <w:rPr>
          <w:bCs/>
          <w:sz w:val="28"/>
          <w:szCs w:val="28"/>
          <w:lang w:val="uk-UA"/>
        </w:rPr>
        <w:t>.</w:t>
      </w:r>
      <w:r w:rsidRPr="00291F07">
        <w:rPr>
          <w:bCs/>
          <w:sz w:val="28"/>
          <w:szCs w:val="28"/>
        </w:rPr>
        <w:t xml:space="preserve"> </w:t>
      </w:r>
      <w:r>
        <w:rPr>
          <w:bCs/>
          <w:sz w:val="28"/>
          <w:szCs w:val="28"/>
          <w:lang w:val="en-US"/>
        </w:rPr>
        <w:t>N</w:t>
      </w:r>
      <w:r w:rsidRPr="005E2230">
        <w:rPr>
          <w:bCs/>
          <w:sz w:val="28"/>
          <w:szCs w:val="28"/>
          <w:lang w:val="uk-UA"/>
        </w:rPr>
        <w:t>.</w:t>
      </w:r>
    </w:p>
    <w:p w:rsidR="00EF2051" w:rsidRPr="000638AF" w:rsidRDefault="00EF2051" w:rsidP="00EF2051">
      <w:pPr>
        <w:tabs>
          <w:tab w:val="left" w:pos="0"/>
          <w:tab w:val="left" w:pos="709"/>
          <w:tab w:val="left" w:pos="900"/>
        </w:tabs>
        <w:spacing w:line="360" w:lineRule="auto"/>
        <w:ind w:firstLine="709"/>
        <w:jc w:val="both"/>
        <w:rPr>
          <w:bCs/>
          <w:sz w:val="28"/>
          <w:szCs w:val="28"/>
          <w:lang w:val="uk-UA"/>
        </w:rPr>
      </w:pPr>
      <w:r w:rsidRPr="00981277">
        <w:rPr>
          <w:b/>
          <w:bCs/>
          <w:sz w:val="28"/>
          <w:szCs w:val="28"/>
          <w:lang w:val="uk-UA"/>
        </w:rPr>
        <w:t>Апробація дослідження.</w:t>
      </w:r>
      <w:r>
        <w:rPr>
          <w:b/>
          <w:bCs/>
          <w:sz w:val="28"/>
          <w:szCs w:val="28"/>
          <w:lang w:val="uk-UA"/>
        </w:rPr>
        <w:t xml:space="preserve"> </w:t>
      </w:r>
      <w:r w:rsidRPr="000638AF">
        <w:rPr>
          <w:bCs/>
          <w:sz w:val="28"/>
          <w:szCs w:val="28"/>
          <w:lang w:val="uk-UA"/>
        </w:rPr>
        <w:t>Результати дослідження було опубліковано у збірнику студентських наукових праць «Актуальні проблеми дошкільної освіти в Україні» (Випуск 13 ч.1</w:t>
      </w:r>
      <w:r w:rsidRPr="000638AF">
        <w:rPr>
          <w:sz w:val="28"/>
          <w:szCs w:val="28"/>
          <w:lang w:val="uk-UA"/>
        </w:rPr>
        <w:t xml:space="preserve">, </w:t>
      </w:r>
      <w:r w:rsidRPr="000638AF">
        <w:rPr>
          <w:sz w:val="28"/>
          <w:szCs w:val="28"/>
        </w:rPr>
        <w:t>201</w:t>
      </w:r>
      <w:r w:rsidRPr="000638AF">
        <w:rPr>
          <w:sz w:val="28"/>
          <w:szCs w:val="28"/>
          <w:lang w:val="uk-UA"/>
        </w:rPr>
        <w:t>7 р</w:t>
      </w:r>
      <w:r w:rsidRPr="000638AF">
        <w:rPr>
          <w:sz w:val="28"/>
          <w:szCs w:val="28"/>
        </w:rPr>
        <w:t xml:space="preserve">. </w:t>
      </w:r>
      <w:r w:rsidRPr="000638AF">
        <w:rPr>
          <w:sz w:val="28"/>
          <w:szCs w:val="28"/>
          <w:lang w:val="uk-UA"/>
        </w:rPr>
        <w:t>на сторінках 43 – 49, «</w:t>
      </w:r>
      <w:r w:rsidRPr="000638AF">
        <w:rPr>
          <w:bCs/>
          <w:sz w:val="28"/>
          <w:szCs w:val="28"/>
          <w:lang w:val="uk-UA"/>
        </w:rPr>
        <w:t>Використання ейдетики в процесі підготовки дітей до школи</w:t>
      </w:r>
      <w:r w:rsidRPr="000638AF">
        <w:rPr>
          <w:sz w:val="28"/>
          <w:szCs w:val="28"/>
          <w:lang w:val="uk-UA"/>
        </w:rPr>
        <w:t>»</w:t>
      </w:r>
      <w:r w:rsidRPr="000638AF">
        <w:rPr>
          <w:bCs/>
          <w:sz w:val="28"/>
          <w:szCs w:val="28"/>
          <w:lang w:val="uk-UA"/>
        </w:rPr>
        <w:t>).</w:t>
      </w:r>
    </w:p>
    <w:p w:rsidR="00EF2051" w:rsidRPr="00201A5F" w:rsidRDefault="00EF2051" w:rsidP="00EF2051">
      <w:pPr>
        <w:tabs>
          <w:tab w:val="left" w:pos="0"/>
          <w:tab w:val="left" w:pos="709"/>
          <w:tab w:val="left" w:pos="900"/>
        </w:tabs>
        <w:spacing w:line="360" w:lineRule="auto"/>
        <w:ind w:firstLine="709"/>
        <w:jc w:val="both"/>
        <w:rPr>
          <w:sz w:val="28"/>
          <w:szCs w:val="28"/>
          <w:lang w:val="uk-UA"/>
        </w:rPr>
      </w:pPr>
      <w:r w:rsidRPr="00201A5F">
        <w:rPr>
          <w:b/>
          <w:bCs/>
          <w:sz w:val="28"/>
          <w:szCs w:val="28"/>
          <w:lang w:val="uk-UA"/>
        </w:rPr>
        <w:t xml:space="preserve">Структура роботи: </w:t>
      </w:r>
      <w:r w:rsidRPr="00201A5F">
        <w:rPr>
          <w:sz w:val="28"/>
          <w:szCs w:val="28"/>
          <w:lang w:val="uk-UA"/>
        </w:rPr>
        <w:t>робота складається зі вступу, двох розділів, висновків</w:t>
      </w:r>
      <w:r>
        <w:rPr>
          <w:sz w:val="28"/>
          <w:szCs w:val="28"/>
          <w:lang w:val="uk-UA"/>
        </w:rPr>
        <w:t>, списку використаних джерел (22 найменування), 3 додатків на 8</w:t>
      </w:r>
      <w:r w:rsidRPr="00201A5F">
        <w:rPr>
          <w:sz w:val="28"/>
          <w:szCs w:val="28"/>
          <w:lang w:val="uk-UA"/>
        </w:rPr>
        <w:t xml:space="preserve"> сторінках. І</w:t>
      </w:r>
      <w:r>
        <w:rPr>
          <w:sz w:val="28"/>
          <w:szCs w:val="28"/>
          <w:lang w:val="uk-UA"/>
        </w:rPr>
        <w:t>люстративний матеріал подано в 1 таблиці та на 1 рисунку</w:t>
      </w:r>
      <w:r w:rsidRPr="00201A5F">
        <w:rPr>
          <w:sz w:val="28"/>
          <w:szCs w:val="28"/>
          <w:lang w:val="uk-UA"/>
        </w:rPr>
        <w:t>. Основ</w:t>
      </w:r>
      <w:r>
        <w:rPr>
          <w:sz w:val="28"/>
          <w:szCs w:val="28"/>
          <w:lang w:val="uk-UA"/>
        </w:rPr>
        <w:t>ний зміст роботи викладено на 3</w:t>
      </w:r>
      <w:r w:rsidRPr="00784217">
        <w:rPr>
          <w:sz w:val="28"/>
          <w:szCs w:val="28"/>
        </w:rPr>
        <w:t>0</w:t>
      </w:r>
      <w:r w:rsidRPr="00201A5F">
        <w:rPr>
          <w:sz w:val="28"/>
          <w:szCs w:val="28"/>
          <w:lang w:val="uk-UA"/>
        </w:rPr>
        <w:t xml:space="preserve"> сторінках.</w:t>
      </w:r>
    </w:p>
    <w:p w:rsidR="00EF2051" w:rsidRPr="00DD2417" w:rsidRDefault="00EF2051" w:rsidP="00EF2051">
      <w:pPr>
        <w:tabs>
          <w:tab w:val="left" w:pos="0"/>
          <w:tab w:val="left" w:pos="709"/>
          <w:tab w:val="left" w:pos="900"/>
        </w:tabs>
        <w:spacing w:line="360" w:lineRule="auto"/>
        <w:ind w:firstLine="709"/>
        <w:jc w:val="center"/>
        <w:rPr>
          <w:rStyle w:val="21"/>
          <w:rFonts w:ascii="Times New Roman" w:hAnsi="Times New Roman" w:cs="Times New Roman"/>
          <w:b/>
          <w:sz w:val="28"/>
          <w:szCs w:val="28"/>
          <w:lang w:val="uk-UA" w:eastAsia="uk-UA"/>
        </w:rPr>
      </w:pPr>
      <w:r w:rsidRPr="00DD2417">
        <w:rPr>
          <w:b/>
          <w:sz w:val="28"/>
          <w:szCs w:val="28"/>
          <w:lang w:val="uk-UA"/>
        </w:rPr>
        <w:lastRenderedPageBreak/>
        <w:t>Р</w:t>
      </w:r>
      <w:r w:rsidRPr="00DD2417">
        <w:rPr>
          <w:rStyle w:val="21"/>
          <w:rFonts w:ascii="Times New Roman" w:hAnsi="Times New Roman" w:cs="Times New Roman"/>
          <w:b/>
          <w:sz w:val="28"/>
          <w:szCs w:val="28"/>
          <w:lang w:eastAsia="uk-UA"/>
        </w:rPr>
        <w:t xml:space="preserve">ОЗДІЛ </w:t>
      </w:r>
      <w:r w:rsidRPr="00DD2417">
        <w:rPr>
          <w:rStyle w:val="21"/>
          <w:rFonts w:ascii="Times New Roman" w:hAnsi="Times New Roman" w:cs="Times New Roman"/>
          <w:b/>
          <w:sz w:val="28"/>
          <w:szCs w:val="28"/>
          <w:lang w:val="uk-UA" w:eastAsia="uk-UA"/>
        </w:rPr>
        <w:t>1</w:t>
      </w:r>
      <w:r w:rsidRPr="00DD2417">
        <w:rPr>
          <w:rStyle w:val="21"/>
          <w:rFonts w:ascii="Times New Roman" w:hAnsi="Times New Roman" w:cs="Times New Roman"/>
          <w:b/>
          <w:sz w:val="28"/>
          <w:szCs w:val="28"/>
          <w:lang w:eastAsia="uk-UA"/>
        </w:rPr>
        <w:t>.</w:t>
      </w:r>
    </w:p>
    <w:p w:rsidR="00EF2051" w:rsidRDefault="00EF2051" w:rsidP="00EF2051">
      <w:pPr>
        <w:tabs>
          <w:tab w:val="left" w:pos="709"/>
          <w:tab w:val="left" w:pos="1276"/>
        </w:tabs>
        <w:spacing w:line="360" w:lineRule="auto"/>
        <w:ind w:firstLine="709"/>
        <w:jc w:val="center"/>
        <w:rPr>
          <w:b/>
          <w:caps/>
          <w:sz w:val="28"/>
          <w:szCs w:val="28"/>
          <w:lang w:val="uk-UA"/>
        </w:rPr>
      </w:pPr>
      <w:r w:rsidRPr="005E2230">
        <w:rPr>
          <w:b/>
          <w:caps/>
          <w:sz w:val="28"/>
          <w:szCs w:val="28"/>
          <w:lang w:val="uk-UA"/>
        </w:rPr>
        <w:t>Теоретичні ЗАСАДИ ОСОБЛИВОСТЕЙ ПІДГОТОВКИ ДІТЕЙ ДО НАВЧАННЯ В ШКОЛІ</w:t>
      </w:r>
    </w:p>
    <w:p w:rsidR="00EF2051" w:rsidRPr="005E2230" w:rsidRDefault="00EF2051" w:rsidP="00EF2051">
      <w:pPr>
        <w:tabs>
          <w:tab w:val="left" w:pos="709"/>
          <w:tab w:val="left" w:pos="1276"/>
        </w:tabs>
        <w:spacing w:line="360" w:lineRule="auto"/>
        <w:ind w:firstLine="709"/>
        <w:jc w:val="center"/>
        <w:rPr>
          <w:caps/>
          <w:sz w:val="28"/>
          <w:szCs w:val="28"/>
        </w:rPr>
      </w:pPr>
    </w:p>
    <w:p w:rsidR="00EF2051" w:rsidRDefault="00EF2051" w:rsidP="00EF2051">
      <w:pPr>
        <w:numPr>
          <w:ilvl w:val="1"/>
          <w:numId w:val="23"/>
        </w:numPr>
        <w:tabs>
          <w:tab w:val="left" w:pos="709"/>
        </w:tabs>
        <w:spacing w:line="360" w:lineRule="auto"/>
        <w:jc w:val="both"/>
        <w:rPr>
          <w:b/>
          <w:sz w:val="28"/>
          <w:szCs w:val="28"/>
          <w:lang w:val="uk-UA"/>
        </w:rPr>
      </w:pPr>
      <w:r w:rsidRPr="005E2230">
        <w:rPr>
          <w:b/>
          <w:sz w:val="28"/>
          <w:szCs w:val="28"/>
          <w:lang w:val="uk-UA"/>
        </w:rPr>
        <w:t xml:space="preserve">Підготовка дітей до навчання в школі як педагогічна проблема </w:t>
      </w:r>
    </w:p>
    <w:p w:rsidR="00EF2051" w:rsidRPr="005E2230" w:rsidRDefault="00EF2051" w:rsidP="00EF2051">
      <w:pPr>
        <w:tabs>
          <w:tab w:val="left" w:pos="709"/>
        </w:tabs>
        <w:spacing w:line="360" w:lineRule="auto"/>
        <w:ind w:left="709"/>
        <w:jc w:val="both"/>
        <w:rPr>
          <w:b/>
          <w:sz w:val="28"/>
          <w:szCs w:val="28"/>
          <w:lang w:val="uk-UA"/>
        </w:rPr>
      </w:pPr>
    </w:p>
    <w:p w:rsidR="00EF2051" w:rsidRPr="005E2230" w:rsidRDefault="00EF2051" w:rsidP="00EF2051">
      <w:pPr>
        <w:widowControl w:val="0"/>
        <w:spacing w:line="360" w:lineRule="auto"/>
        <w:ind w:firstLine="709"/>
        <w:jc w:val="both"/>
        <w:rPr>
          <w:sz w:val="28"/>
          <w:szCs w:val="28"/>
          <w:lang w:val="uk-UA"/>
        </w:rPr>
      </w:pPr>
      <w:r>
        <w:rPr>
          <w:sz w:val="28"/>
          <w:szCs w:val="28"/>
        </w:rPr>
        <w:t>П</w:t>
      </w:r>
      <w:r w:rsidRPr="005E2230">
        <w:rPr>
          <w:sz w:val="28"/>
          <w:szCs w:val="28"/>
          <w:lang w:val="uk-UA"/>
        </w:rPr>
        <w:t>роблема визначення готовності дітей до шкільного навчання займає одне з важливих місць у розвитку психологічної і педагогічної науки. Успішне вирішення завдань розвитку особистостей дітей, підвищення ефективності їхнього навчання та сприятливе професійне становлення багато в чому визначаються тим, наскільки правильно враховується рівень підготовленості</w:t>
      </w:r>
      <w:r>
        <w:rPr>
          <w:sz w:val="28"/>
          <w:szCs w:val="28"/>
          <w:lang w:val="uk-UA"/>
        </w:rPr>
        <w:t xml:space="preserve"> дітей до шкільного навчання [6</w:t>
      </w:r>
      <w:r w:rsidRPr="005E2230">
        <w:rPr>
          <w:sz w:val="28"/>
          <w:szCs w:val="28"/>
          <w:lang w:val="uk-UA"/>
        </w:rPr>
        <w:t xml:space="preserve">, </w:t>
      </w:r>
      <w:r w:rsidRPr="005E2230">
        <w:rPr>
          <w:sz w:val="28"/>
          <w:szCs w:val="28"/>
          <w:lang w:val="en-US"/>
        </w:rPr>
        <w:t>c</w:t>
      </w:r>
      <w:r w:rsidRPr="005E2230">
        <w:rPr>
          <w:sz w:val="28"/>
          <w:szCs w:val="28"/>
          <w:lang w:val="uk-UA"/>
        </w:rPr>
        <w:t>. 2].</w:t>
      </w:r>
    </w:p>
    <w:p w:rsidR="00EF2051" w:rsidRPr="005E2230" w:rsidRDefault="00EF2051" w:rsidP="00EF2051">
      <w:pPr>
        <w:widowControl w:val="0"/>
        <w:spacing w:line="360" w:lineRule="auto"/>
        <w:ind w:firstLine="709"/>
        <w:jc w:val="both"/>
        <w:rPr>
          <w:sz w:val="28"/>
          <w:szCs w:val="28"/>
          <w:lang w:val="uk-UA"/>
        </w:rPr>
      </w:pPr>
      <w:r w:rsidRPr="005E2230">
        <w:rPr>
          <w:sz w:val="28"/>
          <w:szCs w:val="28"/>
          <w:lang w:val="uk-UA"/>
        </w:rPr>
        <w:t xml:space="preserve">Аналіз результатів досліджень з проблеми доводять, що пропонувалось і пропонується нині чимало способів визначення готовності дитини до навчання. У реальній практиці, педагогічній і психологічній науках й досі існують розбіжності щодо розуміння понять “підготовка до школи”, “готовність до школи”, “шкільна зрілість”, “психологічна готовність до школи”. Виходячи з багаторічного вивчення цієї проблеми у науці поняття “готовності дитини до школи” визначається як той рівень морфологічного, функціонального і психічного розвитку дитини, за якого вимоги систематичного навчання не приведуть до перевантажень і відхилень у розвитку. У педагогічній та психологічній літературі використовується поняття “шкільна зрілість”, під яким розуміють рівень загального психологічного розвитку дитини, який найчастіше складають такі показники: а) кількість постійних зубів, зріст, вага; б) розумова зрілість (диференційоване сприймання, довільна увага, аналітичне мислення); в) емоційна </w:t>
      </w:r>
      <w:r>
        <w:rPr>
          <w:sz w:val="28"/>
          <w:szCs w:val="28"/>
          <w:lang w:val="uk-UA"/>
        </w:rPr>
        <w:t>зрілість і соціальна зрілість [4</w:t>
      </w:r>
      <w:r w:rsidRPr="005E2230">
        <w:rPr>
          <w:sz w:val="28"/>
          <w:szCs w:val="28"/>
          <w:lang w:val="uk-UA"/>
        </w:rPr>
        <w:t xml:space="preserve">, </w:t>
      </w:r>
      <w:r w:rsidRPr="005E2230">
        <w:rPr>
          <w:sz w:val="28"/>
          <w:szCs w:val="28"/>
          <w:lang w:val="en-US"/>
        </w:rPr>
        <w:t>c</w:t>
      </w:r>
      <w:r w:rsidRPr="005E2230">
        <w:rPr>
          <w:sz w:val="28"/>
          <w:szCs w:val="28"/>
          <w:lang w:val="uk-UA"/>
        </w:rPr>
        <w:t>. 42].</w:t>
      </w:r>
    </w:p>
    <w:p w:rsidR="00EF2051" w:rsidRPr="005E2230" w:rsidRDefault="00EF2051" w:rsidP="00EF2051">
      <w:pPr>
        <w:widowControl w:val="0"/>
        <w:spacing w:line="360" w:lineRule="auto"/>
        <w:ind w:firstLine="709"/>
        <w:jc w:val="both"/>
        <w:rPr>
          <w:sz w:val="28"/>
          <w:szCs w:val="28"/>
          <w:lang w:val="uk-UA"/>
        </w:rPr>
      </w:pPr>
      <w:r>
        <w:rPr>
          <w:sz w:val="28"/>
          <w:szCs w:val="28"/>
          <w:lang w:val="uk-UA"/>
        </w:rPr>
        <w:t>С</w:t>
      </w:r>
      <w:r w:rsidRPr="005E2230">
        <w:rPr>
          <w:sz w:val="28"/>
          <w:szCs w:val="28"/>
          <w:lang w:val="uk-UA"/>
        </w:rPr>
        <w:t xml:space="preserve">аме дошкільна освіта покликана допомогти дітям справитися з усім тим навчальним та позанавчальним навантаженням, яке ляже на їхні плечі з приходом до школи, забезпечити належну адаптацію. Від цього, як свідчать дані багатьох досліджень (Л. Артемова, А. Бойко,  Л. Божович,  А. Богуш, Л. </w:t>
      </w:r>
      <w:r w:rsidRPr="005E2230">
        <w:rPr>
          <w:sz w:val="28"/>
          <w:szCs w:val="28"/>
          <w:lang w:val="uk-UA"/>
        </w:rPr>
        <w:lastRenderedPageBreak/>
        <w:t>Зданевич, Л. Пісоцька, Л. Машкіна, О.</w:t>
      </w:r>
      <w:r>
        <w:rPr>
          <w:sz w:val="28"/>
          <w:szCs w:val="28"/>
          <w:lang w:val="uk-UA"/>
        </w:rPr>
        <w:t xml:space="preserve"> </w:t>
      </w:r>
      <w:r w:rsidRPr="005E2230">
        <w:rPr>
          <w:sz w:val="28"/>
          <w:szCs w:val="28"/>
          <w:lang w:val="uk-UA"/>
        </w:rPr>
        <w:t>Кононко, О. Савченко, Л. Федорович</w:t>
      </w:r>
      <w:r>
        <w:rPr>
          <w:sz w:val="28"/>
          <w:szCs w:val="28"/>
          <w:lang w:val="uk-UA"/>
        </w:rPr>
        <w:t>, К. Щербакова</w:t>
      </w:r>
      <w:r w:rsidRPr="005E2230">
        <w:rPr>
          <w:sz w:val="28"/>
          <w:szCs w:val="28"/>
          <w:lang w:val="uk-UA"/>
        </w:rPr>
        <w:t>), істотно залежить майбутнє життя людини не тільки в шкільних стінах, а й поза ними. Сучасна дошкільна освіта – це цілісний процес, спрямований на забезпечення різнобічного розвитку дитини відповідно до її нахилів, здібностей, індивідуальних, психічних та фізичних особливостей, культурних потреб, на формування моральних норм, набуття ж</w:t>
      </w:r>
      <w:r>
        <w:rPr>
          <w:sz w:val="28"/>
          <w:szCs w:val="28"/>
          <w:lang w:val="uk-UA"/>
        </w:rPr>
        <w:t>иттєвого соціального досвіду [5</w:t>
      </w:r>
      <w:r w:rsidRPr="005E2230">
        <w:rPr>
          <w:sz w:val="28"/>
          <w:szCs w:val="28"/>
          <w:lang w:val="uk-UA"/>
        </w:rPr>
        <w:t xml:space="preserve">, </w:t>
      </w:r>
      <w:r w:rsidRPr="005E2230">
        <w:rPr>
          <w:sz w:val="28"/>
          <w:szCs w:val="28"/>
          <w:lang w:val="en-US"/>
        </w:rPr>
        <w:t>c</w:t>
      </w:r>
      <w:r w:rsidRPr="005E2230">
        <w:rPr>
          <w:sz w:val="28"/>
          <w:szCs w:val="28"/>
          <w:lang w:val="uk-UA"/>
        </w:rPr>
        <w:t>. 3].</w:t>
      </w:r>
    </w:p>
    <w:p w:rsidR="00EF2051" w:rsidRPr="00DD2417" w:rsidRDefault="00EF2051" w:rsidP="00EF2051">
      <w:pPr>
        <w:widowControl w:val="0"/>
        <w:spacing w:line="360" w:lineRule="auto"/>
        <w:ind w:firstLine="709"/>
        <w:jc w:val="both"/>
        <w:rPr>
          <w:sz w:val="28"/>
          <w:szCs w:val="28"/>
          <w:lang w:val="uk-UA"/>
        </w:rPr>
      </w:pPr>
      <w:r w:rsidRPr="00DD2417">
        <w:rPr>
          <w:sz w:val="28"/>
          <w:szCs w:val="28"/>
          <w:lang w:val="uk-UA"/>
        </w:rPr>
        <w:t>Акцентуємо увагу на основних складових компонентах психологічної готовності дитини до школи: мотиваційна; розумова (інтелектуальна);</w:t>
      </w:r>
      <w:r>
        <w:rPr>
          <w:sz w:val="28"/>
          <w:szCs w:val="28"/>
          <w:lang w:val="uk-UA"/>
        </w:rPr>
        <w:t xml:space="preserve"> </w:t>
      </w:r>
      <w:r w:rsidRPr="00DD2417">
        <w:rPr>
          <w:sz w:val="28"/>
          <w:szCs w:val="28"/>
          <w:lang w:val="uk-UA"/>
        </w:rPr>
        <w:t>емоційно-вольова;</w:t>
      </w:r>
      <w:r>
        <w:rPr>
          <w:sz w:val="28"/>
          <w:szCs w:val="28"/>
          <w:lang w:val="uk-UA"/>
        </w:rPr>
        <w:t xml:space="preserve"> </w:t>
      </w:r>
      <w:r w:rsidRPr="00DD2417">
        <w:rPr>
          <w:sz w:val="28"/>
          <w:szCs w:val="28"/>
          <w:lang w:val="uk-UA"/>
        </w:rPr>
        <w:t xml:space="preserve">особистісна </w:t>
      </w:r>
      <w:r w:rsidRPr="00DD2417">
        <w:rPr>
          <w:sz w:val="28"/>
          <w:szCs w:val="28"/>
        </w:rPr>
        <w:t xml:space="preserve">[6, </w:t>
      </w:r>
      <w:r w:rsidRPr="00DD2417">
        <w:rPr>
          <w:sz w:val="28"/>
          <w:szCs w:val="28"/>
          <w:lang w:val="en-US"/>
        </w:rPr>
        <w:t>c</w:t>
      </w:r>
      <w:r w:rsidRPr="00DD2417">
        <w:rPr>
          <w:sz w:val="28"/>
          <w:szCs w:val="28"/>
        </w:rPr>
        <w:t>. 10]</w:t>
      </w:r>
      <w:r w:rsidRPr="00DD2417">
        <w:rPr>
          <w:sz w:val="28"/>
          <w:szCs w:val="28"/>
          <w:lang w:val="uk-UA"/>
        </w:rPr>
        <w:t>.</w:t>
      </w:r>
    </w:p>
    <w:p w:rsidR="00EF2051" w:rsidRPr="005E2230" w:rsidRDefault="00EF2051" w:rsidP="00EF2051">
      <w:pPr>
        <w:widowControl w:val="0"/>
        <w:spacing w:line="360" w:lineRule="auto"/>
        <w:ind w:firstLine="709"/>
        <w:jc w:val="both"/>
        <w:rPr>
          <w:sz w:val="28"/>
          <w:szCs w:val="28"/>
          <w:lang w:val="uk-UA"/>
        </w:rPr>
      </w:pPr>
      <w:r w:rsidRPr="005E2230">
        <w:rPr>
          <w:sz w:val="28"/>
          <w:szCs w:val="28"/>
          <w:lang w:val="uk-UA"/>
        </w:rPr>
        <w:t>Мотиваційна готовність – наявність у дитини бажання вчитися. Виникнення усвідомленого відношення дитини до школи визначається способом подання інформації про неї. Важливо, щоб відомості про школу, які повідомляються дітям, були не тільки зрозумілі, але і знаходили емоці</w:t>
      </w:r>
      <w:r>
        <w:rPr>
          <w:sz w:val="28"/>
          <w:szCs w:val="28"/>
          <w:lang w:val="uk-UA"/>
        </w:rPr>
        <w:t>йний відголос у них</w:t>
      </w:r>
      <w:r w:rsidRPr="00171B16">
        <w:rPr>
          <w:sz w:val="28"/>
          <w:szCs w:val="28"/>
          <w:lang w:val="uk-UA"/>
        </w:rPr>
        <w:t xml:space="preserve"> [14, </w:t>
      </w:r>
      <w:r w:rsidRPr="005E2230">
        <w:rPr>
          <w:sz w:val="28"/>
          <w:szCs w:val="28"/>
          <w:lang w:val="en-US"/>
        </w:rPr>
        <w:t>c</w:t>
      </w:r>
      <w:r w:rsidRPr="00171B16">
        <w:rPr>
          <w:sz w:val="28"/>
          <w:szCs w:val="28"/>
          <w:lang w:val="uk-UA"/>
        </w:rPr>
        <w:t>. 272]</w:t>
      </w:r>
      <w:r w:rsidRPr="005E2230">
        <w:rPr>
          <w:sz w:val="28"/>
          <w:szCs w:val="28"/>
          <w:lang w:val="uk-UA"/>
        </w:rPr>
        <w:t>.</w:t>
      </w:r>
    </w:p>
    <w:p w:rsidR="00EF2051" w:rsidRPr="005E2230" w:rsidRDefault="00EF2051" w:rsidP="00EF2051">
      <w:pPr>
        <w:widowControl w:val="0"/>
        <w:spacing w:line="360" w:lineRule="auto"/>
        <w:ind w:firstLine="709"/>
        <w:jc w:val="both"/>
        <w:rPr>
          <w:sz w:val="28"/>
          <w:szCs w:val="28"/>
        </w:rPr>
      </w:pPr>
      <w:r w:rsidRPr="005E2230">
        <w:rPr>
          <w:sz w:val="28"/>
          <w:szCs w:val="28"/>
          <w:lang w:val="uk-UA"/>
        </w:rPr>
        <w:t>Особистісна готовність до школи виявляється у ставленні дитини до школи, вчителів і навчальної діяльності, включає також формування у дітей таких якостей, які допомогли б їм спілкуватися з учителями і однокласник</w:t>
      </w:r>
      <w:r>
        <w:rPr>
          <w:sz w:val="28"/>
          <w:szCs w:val="28"/>
          <w:lang w:val="uk-UA"/>
        </w:rPr>
        <w:t>ами</w:t>
      </w:r>
      <w:r>
        <w:rPr>
          <w:sz w:val="28"/>
          <w:szCs w:val="28"/>
        </w:rPr>
        <w:t xml:space="preserve"> [2</w:t>
      </w:r>
      <w:r w:rsidRPr="005E2230">
        <w:rPr>
          <w:sz w:val="28"/>
          <w:szCs w:val="28"/>
        </w:rPr>
        <w:t xml:space="preserve">, </w:t>
      </w:r>
      <w:r w:rsidRPr="005E2230">
        <w:rPr>
          <w:sz w:val="28"/>
          <w:szCs w:val="28"/>
          <w:lang w:val="en-US"/>
        </w:rPr>
        <w:t>c</w:t>
      </w:r>
      <w:r w:rsidRPr="005E2230">
        <w:rPr>
          <w:sz w:val="28"/>
          <w:szCs w:val="28"/>
        </w:rPr>
        <w:t>. 27]</w:t>
      </w:r>
      <w:r w:rsidRPr="005E2230">
        <w:rPr>
          <w:sz w:val="28"/>
          <w:szCs w:val="28"/>
          <w:lang w:val="uk-UA"/>
        </w:rPr>
        <w:t>.</w:t>
      </w:r>
    </w:p>
    <w:p w:rsidR="00EF2051" w:rsidRPr="005E2230" w:rsidRDefault="00EF2051" w:rsidP="00EF2051">
      <w:pPr>
        <w:widowControl w:val="0"/>
        <w:spacing w:line="360" w:lineRule="auto"/>
        <w:ind w:firstLine="709"/>
        <w:jc w:val="both"/>
        <w:rPr>
          <w:sz w:val="28"/>
          <w:szCs w:val="28"/>
          <w:lang w:val="uk-UA"/>
        </w:rPr>
      </w:pPr>
      <w:r w:rsidRPr="005E2230">
        <w:rPr>
          <w:sz w:val="28"/>
          <w:szCs w:val="28"/>
          <w:lang w:val="uk-UA"/>
        </w:rPr>
        <w:t>Розумова готовн</w:t>
      </w:r>
      <w:r>
        <w:rPr>
          <w:sz w:val="28"/>
          <w:szCs w:val="28"/>
          <w:lang w:val="uk-UA"/>
        </w:rPr>
        <w:t>ість дитини до навчання в школі в</w:t>
      </w:r>
      <w:r w:rsidRPr="005E2230">
        <w:rPr>
          <w:sz w:val="28"/>
          <w:szCs w:val="28"/>
          <w:lang w:val="uk-UA"/>
        </w:rPr>
        <w:t xml:space="preserve">иявляється у загальному рівні її розумового розвитку, володінні вміннями і навичками, які допоможуть вивчати передбачені програмою предмети. Загалом розумова готовність дитини до навчання у школі охоплює її загальну обізнаність з навколишнім світом, елементи світогляду; рівень розвитку пізнавальної діяльності і окремих пізнавальних процесів (мовлення, пам’яті, сприймання, мислення, уяви, уваги); передумови для формування навчальних умінь і загалом навчальної </w:t>
      </w:r>
      <w:r>
        <w:rPr>
          <w:sz w:val="28"/>
          <w:szCs w:val="28"/>
          <w:lang w:val="uk-UA"/>
        </w:rPr>
        <w:t>діяльності</w:t>
      </w:r>
      <w:r w:rsidRPr="00C2194B">
        <w:rPr>
          <w:sz w:val="28"/>
          <w:szCs w:val="28"/>
          <w:lang w:val="uk-UA"/>
        </w:rPr>
        <w:t xml:space="preserve"> [5, </w:t>
      </w:r>
      <w:r w:rsidRPr="005E2230">
        <w:rPr>
          <w:sz w:val="28"/>
          <w:szCs w:val="28"/>
          <w:lang w:val="en-US"/>
        </w:rPr>
        <w:t>c</w:t>
      </w:r>
      <w:r w:rsidRPr="00C2194B">
        <w:rPr>
          <w:sz w:val="28"/>
          <w:szCs w:val="28"/>
          <w:lang w:val="uk-UA"/>
        </w:rPr>
        <w:t>. 4]</w:t>
      </w:r>
      <w:r w:rsidRPr="005E2230">
        <w:rPr>
          <w:sz w:val="28"/>
          <w:szCs w:val="28"/>
          <w:lang w:val="uk-UA"/>
        </w:rPr>
        <w:t>.</w:t>
      </w:r>
    </w:p>
    <w:p w:rsidR="00EF2051" w:rsidRPr="005E2230" w:rsidRDefault="00EF2051" w:rsidP="00EF2051">
      <w:pPr>
        <w:spacing w:line="360" w:lineRule="auto"/>
        <w:ind w:firstLine="709"/>
        <w:jc w:val="both"/>
        <w:rPr>
          <w:sz w:val="28"/>
          <w:szCs w:val="28"/>
          <w:lang w:val="uk-UA"/>
        </w:rPr>
      </w:pPr>
      <w:r w:rsidRPr="005E2230">
        <w:rPr>
          <w:sz w:val="28"/>
          <w:szCs w:val="28"/>
          <w:lang w:val="uk-UA"/>
        </w:rPr>
        <w:t xml:space="preserve">Емоційно-вольова готовність насамперед визначається рівнем організованості дитини. Мається на увазі здатність підкоряти свої дії певній меті, правильно виконувати завдання вчителя, планувати свої дії, контролюючи </w:t>
      </w:r>
      <w:r w:rsidRPr="005E2230">
        <w:rPr>
          <w:sz w:val="28"/>
          <w:szCs w:val="28"/>
          <w:lang w:val="uk-UA"/>
        </w:rPr>
        <w:lastRenderedPageBreak/>
        <w:t xml:space="preserve">зовнішні і внутрішні процеси, проявляти наполегливість при розв’язуванні висунутих завдань. </w:t>
      </w:r>
    </w:p>
    <w:p w:rsidR="00EF2051" w:rsidRPr="005E2230" w:rsidRDefault="00EF2051" w:rsidP="00EF2051">
      <w:pPr>
        <w:spacing w:line="360" w:lineRule="auto"/>
        <w:ind w:firstLine="709"/>
        <w:jc w:val="both"/>
        <w:rPr>
          <w:sz w:val="28"/>
          <w:szCs w:val="28"/>
          <w:lang w:val="uk-UA"/>
        </w:rPr>
      </w:pPr>
      <w:r w:rsidRPr="005E2230">
        <w:rPr>
          <w:sz w:val="28"/>
          <w:szCs w:val="28"/>
          <w:lang w:val="uk-UA"/>
        </w:rPr>
        <w:t xml:space="preserve">Одним із показників “емоційної зрілості” є зменшення імпульсивних реакцій на подразники й здатність до виконання непривабливих видів діяльності (І. Дубровіна, О. Кононко, С. Максименко), а також довільність поведінки. Провідним тут є наявність вольової дії, тобто вміння дитини </w:t>
      </w:r>
      <w:r>
        <w:rPr>
          <w:sz w:val="28"/>
          <w:szCs w:val="28"/>
          <w:lang w:val="uk-UA"/>
        </w:rPr>
        <w:t xml:space="preserve">поставити мету, </w:t>
      </w:r>
      <w:r w:rsidRPr="005E2230">
        <w:rPr>
          <w:sz w:val="28"/>
          <w:szCs w:val="28"/>
          <w:lang w:val="uk-UA"/>
        </w:rPr>
        <w:t>проявити певне зусилля в процесі його реалізації, а також</w:t>
      </w:r>
      <w:r w:rsidR="00214B8A">
        <w:rPr>
          <w:sz w:val="28"/>
          <w:szCs w:val="28"/>
          <w:lang w:val="uk-UA"/>
        </w:rPr>
        <w:t xml:space="preserve"> оцінити результат своєї дії [22</w:t>
      </w:r>
      <w:r w:rsidRPr="005E2230">
        <w:rPr>
          <w:sz w:val="28"/>
          <w:szCs w:val="28"/>
          <w:lang w:val="uk-UA"/>
        </w:rPr>
        <w:t xml:space="preserve">, </w:t>
      </w:r>
      <w:r w:rsidRPr="005E2230">
        <w:rPr>
          <w:sz w:val="28"/>
          <w:szCs w:val="28"/>
          <w:lang w:val="en-US"/>
        </w:rPr>
        <w:t>c</w:t>
      </w:r>
      <w:r w:rsidRPr="005E2230">
        <w:rPr>
          <w:sz w:val="28"/>
          <w:szCs w:val="28"/>
          <w:lang w:val="uk-UA"/>
        </w:rPr>
        <w:t>. 225].</w:t>
      </w:r>
    </w:p>
    <w:p w:rsidR="00EF2051" w:rsidRPr="005E2230" w:rsidRDefault="00EF2051" w:rsidP="00EF2051">
      <w:pPr>
        <w:widowControl w:val="0"/>
        <w:spacing w:line="360" w:lineRule="auto"/>
        <w:ind w:firstLine="709"/>
        <w:jc w:val="both"/>
        <w:rPr>
          <w:sz w:val="28"/>
          <w:szCs w:val="28"/>
          <w:lang w:val="uk-UA"/>
        </w:rPr>
      </w:pPr>
      <w:r>
        <w:rPr>
          <w:sz w:val="28"/>
          <w:szCs w:val="28"/>
          <w:lang w:val="uk-UA"/>
        </w:rPr>
        <w:t xml:space="preserve"> Акцентуємо увагу, що д</w:t>
      </w:r>
      <w:r w:rsidRPr="005E2230">
        <w:rPr>
          <w:sz w:val="28"/>
          <w:szCs w:val="28"/>
          <w:lang w:val="uk-UA"/>
        </w:rPr>
        <w:t>итина, у якої не сформовані компоненти психологічної готовності до спілкування та спільної діяльності, відчуватиме такі типові труднощі у навчанні, як: нерозуміння позиції вчителя, невміння слухати товариша, узгоджувати спільні з класом дії, завищена самооцінка.</w:t>
      </w:r>
    </w:p>
    <w:p w:rsidR="00EF2051" w:rsidRPr="005E2230" w:rsidRDefault="00EF2051" w:rsidP="00EF2051">
      <w:pPr>
        <w:widowControl w:val="0"/>
        <w:spacing w:line="360" w:lineRule="auto"/>
        <w:ind w:firstLine="709"/>
        <w:jc w:val="both"/>
        <w:rPr>
          <w:sz w:val="28"/>
          <w:szCs w:val="28"/>
          <w:lang w:val="uk-UA"/>
        </w:rPr>
      </w:pPr>
      <w:r>
        <w:rPr>
          <w:sz w:val="28"/>
          <w:szCs w:val="28"/>
          <w:lang w:val="uk-UA"/>
        </w:rPr>
        <w:t xml:space="preserve"> </w:t>
      </w:r>
      <w:r w:rsidRPr="005E2230">
        <w:rPr>
          <w:sz w:val="28"/>
          <w:szCs w:val="28"/>
          <w:lang w:val="uk-UA"/>
        </w:rPr>
        <w:t xml:space="preserve">Розглядаючи психологічну готовність дитини до шкільного навчання як складне багатокомпонентне утворення, слід відмітити, що всі його складові взаємопов’язані й взаємозумовлені </w:t>
      </w:r>
      <w:r w:rsidR="00214B8A">
        <w:rPr>
          <w:sz w:val="28"/>
          <w:szCs w:val="28"/>
          <w:lang w:val="uk-UA"/>
        </w:rPr>
        <w:t>[19</w:t>
      </w:r>
      <w:r w:rsidRPr="005E2230">
        <w:rPr>
          <w:sz w:val="28"/>
          <w:szCs w:val="28"/>
          <w:lang w:val="uk-UA"/>
        </w:rPr>
        <w:t xml:space="preserve">, </w:t>
      </w:r>
      <w:r w:rsidRPr="005E2230">
        <w:rPr>
          <w:sz w:val="28"/>
          <w:szCs w:val="28"/>
          <w:lang w:val="en-US"/>
        </w:rPr>
        <w:t>c</w:t>
      </w:r>
      <w:r w:rsidRPr="005E2230">
        <w:rPr>
          <w:sz w:val="28"/>
          <w:szCs w:val="28"/>
          <w:lang w:val="uk-UA"/>
        </w:rPr>
        <w:t>. 58].</w:t>
      </w:r>
    </w:p>
    <w:p w:rsidR="00EF2051" w:rsidRDefault="00EF2051" w:rsidP="00EF2051">
      <w:pPr>
        <w:spacing w:line="360" w:lineRule="auto"/>
        <w:ind w:firstLine="709"/>
        <w:jc w:val="both"/>
        <w:rPr>
          <w:sz w:val="28"/>
          <w:szCs w:val="28"/>
          <w:lang w:val="uk-UA"/>
        </w:rPr>
      </w:pPr>
      <w:r w:rsidRPr="005E2230">
        <w:rPr>
          <w:sz w:val="28"/>
          <w:szCs w:val="28"/>
          <w:lang w:val="uk-UA"/>
        </w:rPr>
        <w:t xml:space="preserve">Таким чином, готовність до навчання у школі є інтегративною характеристикою психічного розвитку дитини, яка охоплює компоненти, що забезпечують її успішну адаптацію до умов і вимог школи. </w:t>
      </w:r>
    </w:p>
    <w:p w:rsidR="00EF2051" w:rsidRDefault="00EF2051" w:rsidP="00EF2051">
      <w:pPr>
        <w:pStyle w:val="af0"/>
        <w:widowControl w:val="0"/>
        <w:spacing w:after="0" w:line="360" w:lineRule="auto"/>
        <w:jc w:val="both"/>
        <w:rPr>
          <w:sz w:val="28"/>
          <w:szCs w:val="28"/>
          <w:lang w:val="uk-UA"/>
        </w:rPr>
      </w:pPr>
    </w:p>
    <w:p w:rsidR="00EF2051" w:rsidRDefault="00EF2051" w:rsidP="00EF2051">
      <w:pPr>
        <w:pStyle w:val="af0"/>
        <w:widowControl w:val="0"/>
        <w:numPr>
          <w:ilvl w:val="1"/>
          <w:numId w:val="23"/>
        </w:numPr>
        <w:spacing w:after="0" w:line="360" w:lineRule="auto"/>
        <w:jc w:val="both"/>
        <w:rPr>
          <w:b/>
          <w:sz w:val="28"/>
          <w:szCs w:val="28"/>
          <w:lang w:val="uk-UA"/>
        </w:rPr>
      </w:pPr>
      <w:r w:rsidRPr="005E2230">
        <w:rPr>
          <w:b/>
          <w:sz w:val="28"/>
          <w:szCs w:val="28"/>
          <w:lang w:val="uk-UA"/>
        </w:rPr>
        <w:t>Сучасні дослідження проблеми підготовки дітей до навчання в школі</w:t>
      </w:r>
    </w:p>
    <w:p w:rsidR="00EF2051" w:rsidRPr="005E2230" w:rsidRDefault="00EF2051" w:rsidP="00EF2051">
      <w:pPr>
        <w:pStyle w:val="af0"/>
        <w:widowControl w:val="0"/>
        <w:spacing w:after="0" w:line="360" w:lineRule="auto"/>
        <w:ind w:firstLine="709"/>
        <w:jc w:val="both"/>
        <w:rPr>
          <w:b/>
          <w:sz w:val="28"/>
          <w:szCs w:val="28"/>
          <w:lang w:val="uk-UA"/>
        </w:rPr>
      </w:pPr>
    </w:p>
    <w:p w:rsidR="00EF2051" w:rsidRPr="005E2230" w:rsidRDefault="00EF2051" w:rsidP="00EF2051">
      <w:pPr>
        <w:pStyle w:val="af0"/>
        <w:widowControl w:val="0"/>
        <w:spacing w:after="0" w:line="360" w:lineRule="auto"/>
        <w:ind w:firstLine="709"/>
        <w:jc w:val="both"/>
        <w:rPr>
          <w:sz w:val="28"/>
          <w:szCs w:val="28"/>
          <w:lang w:val="uk-UA"/>
        </w:rPr>
      </w:pPr>
      <w:r>
        <w:rPr>
          <w:sz w:val="28"/>
          <w:szCs w:val="28"/>
          <w:lang w:val="uk-UA"/>
        </w:rPr>
        <w:t>У законодавчих</w:t>
      </w:r>
      <w:r w:rsidRPr="005E2230">
        <w:rPr>
          <w:sz w:val="28"/>
          <w:szCs w:val="28"/>
          <w:lang w:val="uk-UA"/>
        </w:rPr>
        <w:t xml:space="preserve"> документах, Національній доктрині розвитку освіти України у ХХІ столітті, Законі України “Про дошкільну освіту”, “Базовому компоненті дошкільної освіти”  окреслено нові вимоги до підготовки дітей дошкільн</w:t>
      </w:r>
      <w:r w:rsidR="00214B8A">
        <w:rPr>
          <w:sz w:val="28"/>
          <w:szCs w:val="28"/>
          <w:lang w:val="uk-UA"/>
        </w:rPr>
        <w:t>ого віку до навчання в школі [19</w:t>
      </w:r>
      <w:r w:rsidRPr="005E2230">
        <w:rPr>
          <w:sz w:val="28"/>
          <w:szCs w:val="28"/>
          <w:lang w:val="uk-UA"/>
        </w:rPr>
        <w:t xml:space="preserve">, </w:t>
      </w:r>
      <w:r w:rsidRPr="005E2230">
        <w:rPr>
          <w:sz w:val="28"/>
          <w:szCs w:val="28"/>
          <w:lang w:val="en-US"/>
        </w:rPr>
        <w:t>c</w:t>
      </w:r>
      <w:r w:rsidRPr="005E2230">
        <w:rPr>
          <w:sz w:val="28"/>
          <w:szCs w:val="28"/>
          <w:lang w:val="uk-UA"/>
        </w:rPr>
        <w:t>. 56].</w:t>
      </w:r>
    </w:p>
    <w:p w:rsidR="00EF2051" w:rsidRPr="005E2230" w:rsidRDefault="00EF2051" w:rsidP="00EF2051">
      <w:pPr>
        <w:pStyle w:val="af0"/>
        <w:widowControl w:val="0"/>
        <w:spacing w:after="0" w:line="360" w:lineRule="auto"/>
        <w:ind w:firstLine="709"/>
        <w:jc w:val="both"/>
        <w:rPr>
          <w:sz w:val="28"/>
          <w:szCs w:val="28"/>
          <w:lang w:val="uk-UA"/>
        </w:rPr>
      </w:pPr>
      <w:r w:rsidRPr="005E2230">
        <w:rPr>
          <w:sz w:val="28"/>
          <w:szCs w:val="28"/>
          <w:lang w:val="uk-UA"/>
        </w:rPr>
        <w:t xml:space="preserve">Проблемі наступності між дошкільним навчальним закладом і школою присвячені праці К. Бардіна, А. Богуш, Н. Гавриш, Л. Зданевич, Л. Пісоцька, Л. Онофрійчук, Л. Божович, Н. Виноградової, Л. Журової, В. Мухіної та інших. Значну кількість досліджень, присвячених проблемі готовності дошкільників до </w:t>
      </w:r>
      <w:r w:rsidRPr="005E2230">
        <w:rPr>
          <w:sz w:val="28"/>
          <w:szCs w:val="28"/>
          <w:lang w:val="uk-UA"/>
        </w:rPr>
        <w:lastRenderedPageBreak/>
        <w:t>школи проведено такими вченими, як Н. Бібік, Н. Лисенко, В. Бондар, М. Вашуленко, З. Плохій, О. Проскура, Т. Кондратенко, О. Савченко.</w:t>
      </w:r>
    </w:p>
    <w:p w:rsidR="00EF2051" w:rsidRPr="005E2230" w:rsidRDefault="00EF2051" w:rsidP="00EF2051">
      <w:pPr>
        <w:pStyle w:val="af0"/>
        <w:widowControl w:val="0"/>
        <w:spacing w:after="0" w:line="360" w:lineRule="auto"/>
        <w:ind w:firstLine="709"/>
        <w:jc w:val="both"/>
        <w:rPr>
          <w:sz w:val="28"/>
          <w:szCs w:val="28"/>
          <w:lang w:val="uk-UA"/>
        </w:rPr>
      </w:pPr>
      <w:r w:rsidRPr="005E2230">
        <w:rPr>
          <w:sz w:val="28"/>
          <w:szCs w:val="28"/>
          <w:lang w:val="uk-UA"/>
        </w:rPr>
        <w:t>Вивчення проблеми готовності до навчання в школі є одним із напрямів наукових досліджень психологів Л. Виготського, Д. Ельконіна, В. Мухіної, О. Запорожця, Г. Костюка та інших. Окремі аспекти проблеми підготовки дітей до школи висвітлено у працях А. Шахнаровича, С. Рубінштейна, І. Зимньої (структура мовленої діяльності, механізми породження мови), О. Гвоздєва, Є. Тихєєвої, М. Фомичьова (оволодіння дошкільниками одиницями мови) та інших</w:t>
      </w:r>
      <w:r w:rsidR="00214B8A">
        <w:rPr>
          <w:sz w:val="28"/>
          <w:szCs w:val="28"/>
          <w:lang w:val="uk-UA"/>
        </w:rPr>
        <w:t xml:space="preserve"> [19</w:t>
      </w:r>
      <w:r w:rsidRPr="005E2230">
        <w:rPr>
          <w:sz w:val="28"/>
          <w:szCs w:val="28"/>
          <w:lang w:val="uk-UA"/>
        </w:rPr>
        <w:t xml:space="preserve">, </w:t>
      </w:r>
      <w:r w:rsidRPr="005E2230">
        <w:rPr>
          <w:sz w:val="28"/>
          <w:szCs w:val="28"/>
          <w:lang w:val="en-US"/>
        </w:rPr>
        <w:t>c</w:t>
      </w:r>
      <w:r w:rsidRPr="005E2230">
        <w:rPr>
          <w:sz w:val="28"/>
          <w:szCs w:val="28"/>
          <w:lang w:val="uk-UA"/>
        </w:rPr>
        <w:t>. 59].</w:t>
      </w:r>
    </w:p>
    <w:p w:rsidR="00EF2051" w:rsidRPr="005E2230" w:rsidRDefault="00EF2051" w:rsidP="00EF2051">
      <w:pPr>
        <w:pStyle w:val="af0"/>
        <w:widowControl w:val="0"/>
        <w:spacing w:after="0" w:line="360" w:lineRule="auto"/>
        <w:ind w:firstLine="709"/>
        <w:jc w:val="both"/>
        <w:rPr>
          <w:sz w:val="28"/>
          <w:szCs w:val="28"/>
          <w:lang w:val="uk-UA"/>
        </w:rPr>
      </w:pPr>
      <w:r w:rsidRPr="005E2230">
        <w:rPr>
          <w:sz w:val="28"/>
          <w:szCs w:val="28"/>
          <w:lang w:val="uk-UA"/>
        </w:rPr>
        <w:t xml:space="preserve">Теоретичний аналіз психологічної готовності дитини до шкільного навчання бере початок у творах класиків вітчизняної психології: Л. Виготського, Г. Костюка, Л. Божович, О. Леонтьєва. Проблема навчання пов’язувалася вченими з розвитком дитини: “шкільне навчання ніколи не починається на пустому місці, - підкреслював Л. Виготський, – а завжди має перед собою вже певну стадію дитячого розвитку, пророблену дитиною до вступу до школи”. Більше того, </w:t>
      </w:r>
      <w:r w:rsidRPr="005E2230">
        <w:rPr>
          <w:sz w:val="28"/>
          <w:szCs w:val="28"/>
        </w:rPr>
        <w:t>“</w:t>
      </w:r>
      <w:r w:rsidRPr="005E2230">
        <w:rPr>
          <w:sz w:val="28"/>
          <w:szCs w:val="28"/>
          <w:lang w:val="uk-UA"/>
        </w:rPr>
        <w:t>навчання повинне бути узгоджене з рівнем розвитку дитини”</w:t>
      </w:r>
      <w:r w:rsidR="00214B8A">
        <w:rPr>
          <w:sz w:val="28"/>
          <w:szCs w:val="28"/>
        </w:rPr>
        <w:t xml:space="preserve"> [18</w:t>
      </w:r>
      <w:r w:rsidRPr="005E2230">
        <w:rPr>
          <w:sz w:val="28"/>
          <w:szCs w:val="28"/>
        </w:rPr>
        <w:t xml:space="preserve">, </w:t>
      </w:r>
      <w:r w:rsidRPr="005E2230">
        <w:rPr>
          <w:sz w:val="28"/>
          <w:szCs w:val="28"/>
          <w:lang w:val="en-US"/>
        </w:rPr>
        <w:t>c</w:t>
      </w:r>
      <w:r w:rsidRPr="005E2230">
        <w:rPr>
          <w:sz w:val="28"/>
          <w:szCs w:val="28"/>
        </w:rPr>
        <w:t>. 188]</w:t>
      </w:r>
      <w:r w:rsidRPr="005E2230">
        <w:rPr>
          <w:sz w:val="28"/>
          <w:szCs w:val="28"/>
          <w:lang w:val="uk-UA"/>
        </w:rPr>
        <w:t>.</w:t>
      </w:r>
    </w:p>
    <w:p w:rsidR="00EF2051" w:rsidRPr="005E2230" w:rsidRDefault="00EF2051" w:rsidP="00EF2051">
      <w:pPr>
        <w:pStyle w:val="af0"/>
        <w:widowControl w:val="0"/>
        <w:spacing w:after="0" w:line="360" w:lineRule="auto"/>
        <w:ind w:firstLine="709"/>
        <w:jc w:val="both"/>
        <w:rPr>
          <w:sz w:val="28"/>
          <w:szCs w:val="28"/>
          <w:lang w:val="uk-UA"/>
        </w:rPr>
      </w:pPr>
      <w:r w:rsidRPr="005E2230">
        <w:rPr>
          <w:sz w:val="28"/>
          <w:szCs w:val="28"/>
          <w:lang w:val="uk-UA"/>
        </w:rPr>
        <w:t>Проблема готовності до школи у психолого-педагогічній літературі знайшла відображення в дослідженнях, які умовно можна згрупувати в декілька напрямів. Зокрема, перший напрям присвячений формуванню у дітей дошкільного віку певних знань, які полегшують надалі засвоєння навчального матеріалу на систематичних заняттях у школі (О. Аніщенко, І. Будницька, Л. Жур</w:t>
      </w:r>
      <w:r>
        <w:rPr>
          <w:sz w:val="28"/>
          <w:szCs w:val="28"/>
          <w:lang w:val="uk-UA"/>
        </w:rPr>
        <w:t>ова, О. Усова, Дж. Чепи та ін.)</w:t>
      </w:r>
      <w:r w:rsidRPr="005E2230">
        <w:rPr>
          <w:sz w:val="28"/>
          <w:szCs w:val="28"/>
          <w:lang w:val="uk-UA"/>
        </w:rPr>
        <w:t>.</w:t>
      </w:r>
    </w:p>
    <w:p w:rsidR="00EF2051" w:rsidRDefault="00EF2051" w:rsidP="00EF2051">
      <w:pPr>
        <w:pStyle w:val="af0"/>
        <w:widowControl w:val="0"/>
        <w:spacing w:after="0" w:line="360" w:lineRule="auto"/>
        <w:ind w:firstLine="709"/>
        <w:jc w:val="both"/>
        <w:rPr>
          <w:sz w:val="28"/>
          <w:szCs w:val="28"/>
          <w:lang w:val="uk-UA"/>
        </w:rPr>
      </w:pPr>
      <w:r w:rsidRPr="005E2230">
        <w:rPr>
          <w:sz w:val="28"/>
          <w:szCs w:val="28"/>
          <w:lang w:val="uk-UA"/>
        </w:rPr>
        <w:t xml:space="preserve">Означені дослідження представляють суто педагогічне спрямування щодо розглядуваної проблеми. Вони зорієнтовані на формування знань, умінь і навичок у дітей до вступу до школи, або на виховання різних якостей у дошкільнят у сім’ї, або на розвиток елементів навчальної діяльності на спеціально організованих заняттях. Цікавими в цьому плані є роботи, де розглядаються різні аспекти готовності дитини до школи (Т. Доронова, </w:t>
      </w:r>
    </w:p>
    <w:p w:rsidR="00EF2051" w:rsidRPr="005E2230" w:rsidRDefault="00EF2051" w:rsidP="00EF2051">
      <w:pPr>
        <w:pStyle w:val="af0"/>
        <w:widowControl w:val="0"/>
        <w:spacing w:after="0" w:line="360" w:lineRule="auto"/>
        <w:jc w:val="both"/>
        <w:rPr>
          <w:sz w:val="28"/>
          <w:szCs w:val="28"/>
          <w:lang w:val="uk-UA"/>
        </w:rPr>
      </w:pPr>
      <w:r w:rsidRPr="005E2230">
        <w:rPr>
          <w:sz w:val="28"/>
          <w:szCs w:val="28"/>
          <w:lang w:val="uk-UA"/>
        </w:rPr>
        <w:t>Є. Панько, Т</w:t>
      </w:r>
      <w:r>
        <w:rPr>
          <w:sz w:val="28"/>
          <w:szCs w:val="28"/>
          <w:lang w:val="uk-UA"/>
        </w:rPr>
        <w:t xml:space="preserve">. </w:t>
      </w:r>
      <w:r w:rsidRPr="005E2230">
        <w:rPr>
          <w:sz w:val="28"/>
          <w:szCs w:val="28"/>
          <w:lang w:val="uk-UA"/>
        </w:rPr>
        <w:t xml:space="preserve">Кондратенко, К. Щербакова, Я. Коломинський). Представниками </w:t>
      </w:r>
      <w:r w:rsidRPr="005E2230">
        <w:rPr>
          <w:sz w:val="28"/>
          <w:szCs w:val="28"/>
          <w:lang w:val="uk-UA"/>
        </w:rPr>
        <w:lastRenderedPageBreak/>
        <w:t>даного напряму розглядається не тільки генезис окремих компонентів навчальної діяльності, але й виявляються шляхи їх формування</w:t>
      </w:r>
      <w:r>
        <w:rPr>
          <w:sz w:val="28"/>
          <w:szCs w:val="28"/>
        </w:rPr>
        <w:t xml:space="preserve"> [8</w:t>
      </w:r>
      <w:r w:rsidRPr="005E2230">
        <w:rPr>
          <w:sz w:val="28"/>
          <w:szCs w:val="28"/>
        </w:rPr>
        <w:t xml:space="preserve">, </w:t>
      </w:r>
      <w:r w:rsidRPr="005E2230">
        <w:rPr>
          <w:sz w:val="28"/>
          <w:szCs w:val="28"/>
          <w:lang w:val="en-US"/>
        </w:rPr>
        <w:t>c</w:t>
      </w:r>
      <w:r w:rsidRPr="005E2230">
        <w:rPr>
          <w:sz w:val="28"/>
          <w:szCs w:val="28"/>
        </w:rPr>
        <w:t>. 38]</w:t>
      </w:r>
      <w:r w:rsidRPr="005E2230">
        <w:rPr>
          <w:sz w:val="28"/>
          <w:szCs w:val="28"/>
          <w:lang w:val="uk-UA"/>
        </w:rPr>
        <w:t>.</w:t>
      </w:r>
    </w:p>
    <w:p w:rsidR="00EF2051" w:rsidRPr="005E2230" w:rsidRDefault="00EF2051" w:rsidP="00EF2051">
      <w:pPr>
        <w:pStyle w:val="af0"/>
        <w:widowControl w:val="0"/>
        <w:spacing w:after="0" w:line="360" w:lineRule="auto"/>
        <w:ind w:firstLine="709"/>
        <w:jc w:val="both"/>
        <w:rPr>
          <w:sz w:val="28"/>
          <w:szCs w:val="28"/>
          <w:lang w:val="uk-UA"/>
        </w:rPr>
      </w:pPr>
      <w:r w:rsidRPr="005E2230">
        <w:rPr>
          <w:sz w:val="28"/>
          <w:szCs w:val="28"/>
          <w:lang w:val="uk-UA"/>
        </w:rPr>
        <w:t xml:space="preserve">Поняття “готовність до шкільного навчання” вперше було запропоновано О. Леонтьєвим </w:t>
      </w:r>
      <w:r>
        <w:rPr>
          <w:sz w:val="28"/>
          <w:szCs w:val="28"/>
          <w:lang w:val="uk-UA"/>
        </w:rPr>
        <w:t>[2</w:t>
      </w:r>
      <w:r w:rsidRPr="005E2230">
        <w:rPr>
          <w:sz w:val="28"/>
          <w:szCs w:val="28"/>
          <w:lang w:val="uk-UA"/>
        </w:rPr>
        <w:t xml:space="preserve">, </w:t>
      </w:r>
      <w:r w:rsidRPr="005E2230">
        <w:rPr>
          <w:sz w:val="28"/>
          <w:szCs w:val="28"/>
          <w:lang w:val="en-US"/>
        </w:rPr>
        <w:t>c</w:t>
      </w:r>
      <w:r w:rsidRPr="005E2230">
        <w:rPr>
          <w:sz w:val="28"/>
          <w:szCs w:val="28"/>
          <w:lang w:val="uk-UA"/>
        </w:rPr>
        <w:t>. 28].</w:t>
      </w:r>
    </w:p>
    <w:p w:rsidR="00EF2051" w:rsidRDefault="00EF2051" w:rsidP="00EF2051">
      <w:pPr>
        <w:spacing w:line="360" w:lineRule="auto"/>
        <w:ind w:firstLine="709"/>
        <w:jc w:val="both"/>
        <w:rPr>
          <w:sz w:val="28"/>
          <w:szCs w:val="28"/>
          <w:lang w:val="uk-UA"/>
        </w:rPr>
      </w:pPr>
      <w:r w:rsidRPr="005E2230">
        <w:rPr>
          <w:sz w:val="28"/>
          <w:szCs w:val="28"/>
          <w:lang w:val="uk-UA"/>
        </w:rPr>
        <w:t>Ряд учених (Л. Божович, Л. Венгер,</w:t>
      </w:r>
      <w:r>
        <w:rPr>
          <w:sz w:val="28"/>
          <w:szCs w:val="28"/>
          <w:lang w:val="uk-UA"/>
        </w:rPr>
        <w:t xml:space="preserve"> Г. Назаренко, Є. Павлютенков, </w:t>
      </w:r>
    </w:p>
    <w:p w:rsidR="00EF2051" w:rsidRPr="005E2230" w:rsidRDefault="00EF2051" w:rsidP="00EF2051">
      <w:pPr>
        <w:spacing w:line="360" w:lineRule="auto"/>
        <w:jc w:val="both"/>
        <w:rPr>
          <w:sz w:val="28"/>
          <w:szCs w:val="28"/>
          <w:lang w:val="uk-UA"/>
        </w:rPr>
      </w:pPr>
      <w:r>
        <w:rPr>
          <w:sz w:val="28"/>
          <w:szCs w:val="28"/>
          <w:lang w:val="uk-UA"/>
        </w:rPr>
        <w:t xml:space="preserve">Є. Сапогова та інші) </w:t>
      </w:r>
      <w:r w:rsidRPr="005E2230">
        <w:rPr>
          <w:sz w:val="28"/>
          <w:szCs w:val="28"/>
          <w:lang w:val="uk-UA"/>
        </w:rPr>
        <w:t xml:space="preserve">відзначають, що джерелом внутрішньої позиції першокласника не завжди є потреба в набутті знань, а бажання перебування у школі. Йдеться про детермінанту так званого </w:t>
      </w:r>
      <w:r w:rsidRPr="005E2230">
        <w:rPr>
          <w:sz w:val="28"/>
          <w:szCs w:val="28"/>
        </w:rPr>
        <w:t>“</w:t>
      </w:r>
      <w:r w:rsidRPr="005E2230">
        <w:rPr>
          <w:sz w:val="28"/>
          <w:szCs w:val="28"/>
          <w:lang w:val="uk-UA"/>
        </w:rPr>
        <w:t>відчуття необхідності навчання”, що не є внутрішньою потребою дитини дошкільного віку бути школярем</w:t>
      </w:r>
      <w:r>
        <w:rPr>
          <w:sz w:val="28"/>
          <w:szCs w:val="28"/>
        </w:rPr>
        <w:t xml:space="preserve"> [15</w:t>
      </w:r>
      <w:r w:rsidRPr="005E2230">
        <w:rPr>
          <w:sz w:val="28"/>
          <w:szCs w:val="28"/>
        </w:rPr>
        <w:t xml:space="preserve">, </w:t>
      </w:r>
      <w:r w:rsidRPr="005E2230">
        <w:rPr>
          <w:sz w:val="28"/>
          <w:szCs w:val="28"/>
          <w:lang w:val="en-US"/>
        </w:rPr>
        <w:t>c</w:t>
      </w:r>
      <w:r w:rsidRPr="005E2230">
        <w:rPr>
          <w:sz w:val="28"/>
          <w:szCs w:val="28"/>
        </w:rPr>
        <w:t>. 272]</w:t>
      </w:r>
      <w:r w:rsidRPr="005E2230">
        <w:rPr>
          <w:sz w:val="28"/>
          <w:szCs w:val="28"/>
          <w:lang w:val="uk-UA"/>
        </w:rPr>
        <w:t>.</w:t>
      </w:r>
    </w:p>
    <w:p w:rsidR="00EF2051" w:rsidRPr="005E2230" w:rsidRDefault="00EF2051" w:rsidP="00EF2051">
      <w:pPr>
        <w:pStyle w:val="af0"/>
        <w:widowControl w:val="0"/>
        <w:spacing w:after="0" w:line="360" w:lineRule="auto"/>
        <w:ind w:firstLine="709"/>
        <w:jc w:val="both"/>
        <w:rPr>
          <w:sz w:val="28"/>
          <w:szCs w:val="28"/>
          <w:lang w:val="uk-UA"/>
        </w:rPr>
      </w:pPr>
      <w:r w:rsidRPr="005E2230">
        <w:rPr>
          <w:sz w:val="28"/>
          <w:szCs w:val="28"/>
          <w:lang w:val="uk-UA"/>
        </w:rPr>
        <w:t>О.</w:t>
      </w:r>
      <w:r>
        <w:rPr>
          <w:sz w:val="28"/>
          <w:szCs w:val="28"/>
          <w:lang w:val="uk-UA"/>
        </w:rPr>
        <w:t xml:space="preserve"> </w:t>
      </w:r>
      <w:r w:rsidRPr="005E2230">
        <w:rPr>
          <w:sz w:val="28"/>
          <w:szCs w:val="28"/>
          <w:lang w:val="uk-UA"/>
        </w:rPr>
        <w:t>Савченко вважає, що доцільна як загальна, так і спеціальна підготовка, інтегрованим результатом якої є готовність до навчальної діяльності на етапі завершення дошкільного дитинства, а відтак до школи вступають діти, яким на 1 вересня поточного року виповнилося шість років і які за результатами медичного й психологічного обстеження не мають протипоказань до систематичного шкільного навчання; Г.</w:t>
      </w:r>
      <w:r>
        <w:rPr>
          <w:sz w:val="28"/>
          <w:szCs w:val="28"/>
          <w:lang w:val="uk-UA"/>
        </w:rPr>
        <w:t xml:space="preserve"> </w:t>
      </w:r>
      <w:r w:rsidRPr="005E2230">
        <w:rPr>
          <w:sz w:val="28"/>
          <w:szCs w:val="28"/>
          <w:lang w:val="uk-UA"/>
        </w:rPr>
        <w:t>Лаврентьєва – які набули відповідного особистісного, інтелектуального та фізичного розвитку; О.</w:t>
      </w:r>
      <w:r>
        <w:rPr>
          <w:sz w:val="28"/>
          <w:szCs w:val="28"/>
          <w:lang w:val="uk-UA"/>
        </w:rPr>
        <w:t xml:space="preserve"> </w:t>
      </w:r>
      <w:r w:rsidRPr="005E2230">
        <w:rPr>
          <w:sz w:val="28"/>
          <w:szCs w:val="28"/>
          <w:lang w:val="uk-UA"/>
        </w:rPr>
        <w:t>Матвієнко – котрі мають необхідний психолого-соціальний розвиток значущих психофізіологічних функцій пізн</w:t>
      </w:r>
      <w:r>
        <w:rPr>
          <w:sz w:val="28"/>
          <w:szCs w:val="28"/>
          <w:lang w:val="uk-UA"/>
        </w:rPr>
        <w:t xml:space="preserve">авальної діяльності і здоров’я; </w:t>
      </w:r>
      <w:r w:rsidRPr="005E2230">
        <w:rPr>
          <w:sz w:val="28"/>
          <w:szCs w:val="28"/>
          <w:lang w:val="uk-UA"/>
        </w:rPr>
        <w:t>Д.</w:t>
      </w:r>
      <w:r>
        <w:rPr>
          <w:sz w:val="28"/>
          <w:szCs w:val="28"/>
          <w:lang w:val="uk-UA"/>
        </w:rPr>
        <w:t xml:space="preserve"> </w:t>
      </w:r>
      <w:r w:rsidRPr="005E2230">
        <w:rPr>
          <w:sz w:val="28"/>
          <w:szCs w:val="28"/>
          <w:lang w:val="uk-UA"/>
        </w:rPr>
        <w:t>Ельконін – які оволоділи новим видом діяльності; Т.</w:t>
      </w:r>
      <w:r>
        <w:rPr>
          <w:sz w:val="28"/>
          <w:szCs w:val="28"/>
          <w:lang w:val="uk-UA"/>
        </w:rPr>
        <w:t xml:space="preserve"> </w:t>
      </w:r>
      <w:r w:rsidRPr="005E2230">
        <w:rPr>
          <w:sz w:val="28"/>
          <w:szCs w:val="28"/>
          <w:lang w:val="uk-UA"/>
        </w:rPr>
        <w:t>Кондратенко, В.</w:t>
      </w:r>
      <w:r>
        <w:rPr>
          <w:sz w:val="28"/>
          <w:szCs w:val="28"/>
          <w:lang w:val="uk-UA"/>
        </w:rPr>
        <w:t xml:space="preserve"> </w:t>
      </w:r>
      <w:r w:rsidRPr="005E2230">
        <w:rPr>
          <w:sz w:val="28"/>
          <w:szCs w:val="28"/>
          <w:lang w:val="uk-UA"/>
        </w:rPr>
        <w:t>Котило, С. Ладивір – котрі набули комплексу особист</w:t>
      </w:r>
      <w:r>
        <w:rPr>
          <w:sz w:val="28"/>
          <w:szCs w:val="28"/>
          <w:lang w:val="uk-UA"/>
        </w:rPr>
        <w:t>існих якостей і властивостей [12</w:t>
      </w:r>
      <w:r w:rsidRPr="005E2230">
        <w:rPr>
          <w:sz w:val="28"/>
          <w:szCs w:val="28"/>
          <w:lang w:val="uk-UA"/>
        </w:rPr>
        <w:t xml:space="preserve">, </w:t>
      </w:r>
      <w:r w:rsidRPr="005E2230">
        <w:rPr>
          <w:sz w:val="28"/>
          <w:szCs w:val="28"/>
          <w:lang w:val="en-US"/>
        </w:rPr>
        <w:t>c</w:t>
      </w:r>
      <w:r w:rsidRPr="005E2230">
        <w:rPr>
          <w:sz w:val="28"/>
          <w:szCs w:val="28"/>
          <w:lang w:val="uk-UA"/>
        </w:rPr>
        <w:t>. 3].</w:t>
      </w:r>
    </w:p>
    <w:p w:rsidR="00EF2051" w:rsidRPr="005E2230" w:rsidRDefault="00EF2051" w:rsidP="00EF2051">
      <w:pPr>
        <w:pStyle w:val="af0"/>
        <w:widowControl w:val="0"/>
        <w:spacing w:after="0" w:line="360" w:lineRule="auto"/>
        <w:ind w:firstLine="709"/>
        <w:jc w:val="both"/>
        <w:rPr>
          <w:sz w:val="28"/>
          <w:szCs w:val="28"/>
          <w:lang w:val="uk-UA"/>
        </w:rPr>
      </w:pPr>
      <w:r w:rsidRPr="005E2230">
        <w:rPr>
          <w:sz w:val="28"/>
          <w:szCs w:val="28"/>
          <w:lang w:val="uk-UA"/>
        </w:rPr>
        <w:t>В. Мухіна вважає, що особистісне утворення безпосередньо пов’язане з поняттям “шкільна зрілість”, під якою вона розуміє морфологічну і функціональну готовність дитин</w:t>
      </w:r>
      <w:r>
        <w:rPr>
          <w:sz w:val="28"/>
          <w:szCs w:val="28"/>
          <w:lang w:val="uk-UA"/>
        </w:rPr>
        <w:t>и до систематичного навчання [13</w:t>
      </w:r>
      <w:r w:rsidRPr="005E2230">
        <w:rPr>
          <w:sz w:val="28"/>
          <w:szCs w:val="28"/>
          <w:lang w:val="uk-UA"/>
        </w:rPr>
        <w:t xml:space="preserve">, </w:t>
      </w:r>
      <w:r w:rsidRPr="005E2230">
        <w:rPr>
          <w:sz w:val="28"/>
          <w:szCs w:val="28"/>
          <w:lang w:val="en-US"/>
        </w:rPr>
        <w:t>c</w:t>
      </w:r>
      <w:r w:rsidRPr="005E2230">
        <w:rPr>
          <w:sz w:val="28"/>
          <w:szCs w:val="28"/>
          <w:lang w:val="uk-UA"/>
        </w:rPr>
        <w:t>. 24].</w:t>
      </w:r>
    </w:p>
    <w:p w:rsidR="00EF2051" w:rsidRPr="005E2230" w:rsidRDefault="00EF2051" w:rsidP="00EF2051">
      <w:pPr>
        <w:pStyle w:val="af0"/>
        <w:widowControl w:val="0"/>
        <w:spacing w:after="0" w:line="360" w:lineRule="auto"/>
        <w:ind w:firstLine="709"/>
        <w:jc w:val="both"/>
        <w:rPr>
          <w:sz w:val="28"/>
          <w:szCs w:val="28"/>
          <w:lang w:val="uk-UA"/>
        </w:rPr>
      </w:pPr>
      <w:r w:rsidRPr="005E2230">
        <w:rPr>
          <w:sz w:val="28"/>
          <w:szCs w:val="28"/>
          <w:lang w:val="uk-UA"/>
        </w:rPr>
        <w:t xml:space="preserve">Є. Кравцова зазначає, що “психологічну готовність до шкільного навчання слід розуміти не як психологічну підготовку до існуючих форм навчання і життя, а як наявність передумов і джерел навчальної діяльності” </w:t>
      </w:r>
      <w:r w:rsidR="00214B8A">
        <w:rPr>
          <w:sz w:val="28"/>
          <w:szCs w:val="28"/>
          <w:lang w:val="uk-UA"/>
        </w:rPr>
        <w:t>[18</w:t>
      </w:r>
      <w:r w:rsidRPr="005E2230">
        <w:rPr>
          <w:sz w:val="28"/>
          <w:szCs w:val="28"/>
          <w:lang w:val="uk-UA"/>
        </w:rPr>
        <w:t xml:space="preserve">, </w:t>
      </w:r>
      <w:r w:rsidRPr="005E2230">
        <w:rPr>
          <w:sz w:val="28"/>
          <w:szCs w:val="28"/>
          <w:lang w:val="en-US"/>
        </w:rPr>
        <w:t>c</w:t>
      </w:r>
      <w:r w:rsidRPr="005E2230">
        <w:rPr>
          <w:sz w:val="28"/>
          <w:szCs w:val="28"/>
          <w:lang w:val="uk-UA"/>
        </w:rPr>
        <w:t>. 192].</w:t>
      </w:r>
    </w:p>
    <w:p w:rsidR="00EF2051" w:rsidRPr="005E2230" w:rsidRDefault="00EF2051" w:rsidP="00EF2051">
      <w:pPr>
        <w:pStyle w:val="af0"/>
        <w:widowControl w:val="0"/>
        <w:spacing w:after="0" w:line="360" w:lineRule="auto"/>
        <w:ind w:firstLine="709"/>
        <w:jc w:val="both"/>
        <w:rPr>
          <w:sz w:val="28"/>
          <w:szCs w:val="28"/>
          <w:lang w:val="uk-UA"/>
        </w:rPr>
      </w:pPr>
      <w:r w:rsidRPr="005E2230">
        <w:rPr>
          <w:sz w:val="28"/>
          <w:szCs w:val="28"/>
          <w:lang w:val="uk-UA"/>
        </w:rPr>
        <w:t xml:space="preserve">М. Удовенко підготовку дитини до школу пов’язує з “дошкільною зрілістю”, яку розуміє як цілісний психічний стан дитини дошкільного віку, що </w:t>
      </w:r>
      <w:r w:rsidRPr="005E2230">
        <w:rPr>
          <w:sz w:val="28"/>
          <w:szCs w:val="28"/>
          <w:lang w:val="uk-UA"/>
        </w:rPr>
        <w:lastRenderedPageBreak/>
        <w:t xml:space="preserve">характеризується високим ступенем розвитку тих якостей і процесів, що переживають свій розквіт саме в дошкільний період дитинства і для яких цей період є сенситивним </w:t>
      </w:r>
      <w:r>
        <w:rPr>
          <w:sz w:val="28"/>
          <w:szCs w:val="28"/>
          <w:lang w:val="uk-UA"/>
        </w:rPr>
        <w:t>[10</w:t>
      </w:r>
      <w:r w:rsidRPr="005E2230">
        <w:rPr>
          <w:sz w:val="28"/>
          <w:szCs w:val="28"/>
          <w:lang w:val="uk-UA"/>
        </w:rPr>
        <w:t xml:space="preserve">, </w:t>
      </w:r>
      <w:r w:rsidRPr="005E2230">
        <w:rPr>
          <w:sz w:val="28"/>
          <w:szCs w:val="28"/>
          <w:lang w:val="en-US"/>
        </w:rPr>
        <w:t>c</w:t>
      </w:r>
      <w:r w:rsidRPr="005E2230">
        <w:rPr>
          <w:sz w:val="28"/>
          <w:szCs w:val="28"/>
          <w:lang w:val="uk-UA"/>
        </w:rPr>
        <w:t>. 27].</w:t>
      </w:r>
    </w:p>
    <w:p w:rsidR="00EF2051" w:rsidRPr="005E2230" w:rsidRDefault="00EF2051" w:rsidP="00EF2051">
      <w:pPr>
        <w:pStyle w:val="af0"/>
        <w:widowControl w:val="0"/>
        <w:spacing w:after="0" w:line="360" w:lineRule="auto"/>
        <w:ind w:firstLine="709"/>
        <w:jc w:val="both"/>
        <w:rPr>
          <w:sz w:val="28"/>
          <w:szCs w:val="28"/>
          <w:lang w:val="uk-UA"/>
        </w:rPr>
      </w:pPr>
      <w:r w:rsidRPr="005E2230">
        <w:rPr>
          <w:sz w:val="28"/>
          <w:szCs w:val="28"/>
          <w:lang w:val="uk-UA"/>
        </w:rPr>
        <w:t>Готовність дитини до навчання в школі раціонально розглядати як оптимальне поєднання впливу комплексу компонентів, який охоплює всі основні сфери розвитку дитини: інтелектуальну, емоційну, вольову, соціальну, морфологічну, а також психічне і соматичне здоров’я. Їх сукупність являє собою єдину цілісну систему шкільної зрілості, сторони якої тісно взаємопов’язані і являються базовими якостями особистості як результату спеціально організованої підготовки до школи. Саме такий підхід створює необхідні умови для повноцінного розвитку особистісних якостей школяра, які гарантують йому всебічну соціальну і психологічну захищеність і сприяють успішній навчальній діяльності в майбутньому.</w:t>
      </w:r>
    </w:p>
    <w:p w:rsidR="00EF2051" w:rsidRDefault="00EF2051" w:rsidP="00EF2051">
      <w:pPr>
        <w:pStyle w:val="af0"/>
        <w:widowControl w:val="0"/>
        <w:spacing w:after="0" w:line="360" w:lineRule="auto"/>
        <w:ind w:firstLine="709"/>
        <w:jc w:val="both"/>
        <w:rPr>
          <w:b/>
          <w:sz w:val="28"/>
          <w:szCs w:val="28"/>
          <w:lang w:val="uk-UA"/>
        </w:rPr>
      </w:pPr>
    </w:p>
    <w:p w:rsidR="00EF2051" w:rsidRDefault="00EF2051" w:rsidP="00EF2051">
      <w:pPr>
        <w:pStyle w:val="af0"/>
        <w:widowControl w:val="0"/>
        <w:numPr>
          <w:ilvl w:val="1"/>
          <w:numId w:val="23"/>
        </w:numPr>
        <w:spacing w:after="0" w:line="360" w:lineRule="auto"/>
        <w:jc w:val="both"/>
        <w:rPr>
          <w:b/>
          <w:sz w:val="28"/>
          <w:szCs w:val="28"/>
          <w:lang w:val="uk-UA"/>
        </w:rPr>
      </w:pPr>
      <w:r w:rsidRPr="005E2230">
        <w:rPr>
          <w:b/>
          <w:sz w:val="28"/>
          <w:szCs w:val="28"/>
          <w:lang w:val="uk-UA"/>
        </w:rPr>
        <w:t>Засоби підготовки дітей до навчання в школі</w:t>
      </w:r>
    </w:p>
    <w:p w:rsidR="00EF2051" w:rsidRPr="005E2230" w:rsidRDefault="00EF2051" w:rsidP="00EF2051">
      <w:pPr>
        <w:pStyle w:val="af0"/>
        <w:widowControl w:val="0"/>
        <w:spacing w:after="0" w:line="360" w:lineRule="auto"/>
        <w:ind w:left="709"/>
        <w:jc w:val="both"/>
        <w:rPr>
          <w:b/>
          <w:sz w:val="28"/>
          <w:szCs w:val="28"/>
          <w:lang w:val="uk-UA"/>
        </w:rPr>
      </w:pPr>
    </w:p>
    <w:p w:rsidR="00EF2051" w:rsidRPr="005E2230" w:rsidRDefault="00EF2051" w:rsidP="00EF2051">
      <w:pPr>
        <w:spacing w:line="360" w:lineRule="auto"/>
        <w:ind w:firstLine="709"/>
        <w:jc w:val="both"/>
        <w:rPr>
          <w:sz w:val="28"/>
          <w:szCs w:val="28"/>
          <w:lang w:val="uk-UA"/>
        </w:rPr>
      </w:pPr>
      <w:r w:rsidRPr="005E2230">
        <w:rPr>
          <w:sz w:val="28"/>
          <w:szCs w:val="28"/>
          <w:lang w:val="uk-UA"/>
        </w:rPr>
        <w:t xml:space="preserve">Критерієм нормальної адаптованості дитини до шкільного навчання є її позитивне ставлення до школи, розуміння пояснюваного вчителем навчального матеріалу, самостійність, здатність зосереджувати увагу при виконанні завдань, охоче виконання громадських обов’язків і доброзичливе ставлення до однокласників. Усе це засвідчує належну ефективність процесу соціальна-психологічної адаптації до школи – активного пристосування дитини до класу, вчителя, свого місця у школі. </w:t>
      </w:r>
    </w:p>
    <w:p w:rsidR="00EF2051" w:rsidRPr="005E2230" w:rsidRDefault="00EF2051" w:rsidP="00EF2051">
      <w:pPr>
        <w:spacing w:line="360" w:lineRule="auto"/>
        <w:ind w:firstLine="709"/>
        <w:jc w:val="both"/>
        <w:rPr>
          <w:sz w:val="28"/>
          <w:szCs w:val="28"/>
          <w:lang w:val="uk-UA"/>
        </w:rPr>
      </w:pPr>
      <w:r w:rsidRPr="005E2230">
        <w:rPr>
          <w:sz w:val="28"/>
          <w:szCs w:val="28"/>
          <w:lang w:val="uk-UA"/>
        </w:rPr>
        <w:t xml:space="preserve">Високий рівень адаптації дитини забезпечують виховання її у повній сім’ї, у якій нема конфліктних ситуацій; належний рівень освіти батька й матері, правильні методи виховання у сім’ї; позитивне ставлення до дітей вихователя старшої (підготовчої до школи) групи; позитивне ставлення до дітей учителя першого класу; функціональна готовність дитини до навчання у школі; сприятливий статус дитини у групі до вступу в перший клас; задоволеність спілкуванням із дорослими; адекватне усвідомлення свого становища в групі </w:t>
      </w:r>
      <w:r w:rsidRPr="005E2230">
        <w:rPr>
          <w:sz w:val="28"/>
          <w:szCs w:val="28"/>
          <w:lang w:val="uk-UA"/>
        </w:rPr>
        <w:lastRenderedPageBreak/>
        <w:t>однолітків. З урахуванням цього грузинський педагог-новатор Шалва Амонашвілі стверджував, що дітей-шестиліток потрібно готувати не просто до школи (навчання читання, письмо, лічба), а готувати до ролі учнів, щоб вони розуміли свою нову позицію, нову роль вчителя, значення</w:t>
      </w:r>
      <w:r>
        <w:rPr>
          <w:sz w:val="28"/>
          <w:szCs w:val="28"/>
          <w:lang w:val="uk-UA"/>
        </w:rPr>
        <w:t xml:space="preserve"> і зміст його вимог і оцінок [16</w:t>
      </w:r>
      <w:r w:rsidRPr="005E2230">
        <w:rPr>
          <w:sz w:val="28"/>
          <w:szCs w:val="28"/>
          <w:lang w:val="uk-UA"/>
        </w:rPr>
        <w:t xml:space="preserve">, </w:t>
      </w:r>
      <w:r w:rsidRPr="005E2230">
        <w:rPr>
          <w:sz w:val="28"/>
          <w:szCs w:val="28"/>
          <w:lang w:val="en-US"/>
        </w:rPr>
        <w:t>c</w:t>
      </w:r>
      <w:r w:rsidRPr="005E2230">
        <w:rPr>
          <w:sz w:val="28"/>
          <w:szCs w:val="28"/>
          <w:lang w:val="uk-UA"/>
        </w:rPr>
        <w:t xml:space="preserve">. 68]. </w:t>
      </w:r>
    </w:p>
    <w:p w:rsidR="00EF2051" w:rsidRPr="005E2230" w:rsidRDefault="00EF2051" w:rsidP="00EF2051">
      <w:pPr>
        <w:pStyle w:val="af0"/>
        <w:spacing w:after="0" w:line="360" w:lineRule="auto"/>
        <w:ind w:firstLine="709"/>
        <w:jc w:val="both"/>
        <w:rPr>
          <w:bCs/>
          <w:sz w:val="28"/>
          <w:szCs w:val="28"/>
        </w:rPr>
      </w:pPr>
      <w:r w:rsidRPr="005E2230">
        <w:rPr>
          <w:bCs/>
          <w:sz w:val="28"/>
          <w:szCs w:val="28"/>
          <w:lang w:val="uk-UA"/>
        </w:rPr>
        <w:t>Завдяки дидактичним іграм дошкільники набувають початкових умінь і навичок розумової діяльності, що потрібні для майбутнього навчання в школі. Вивчення процесу класифікації предметних картинок показало наявність у дітей помил</w:t>
      </w:r>
      <w:r>
        <w:rPr>
          <w:bCs/>
          <w:sz w:val="28"/>
          <w:szCs w:val="28"/>
          <w:lang w:val="uk-UA"/>
        </w:rPr>
        <w:t xml:space="preserve">ок, пов’язаних з узагальненням </w:t>
      </w:r>
      <w:r>
        <w:rPr>
          <w:bCs/>
          <w:sz w:val="28"/>
          <w:szCs w:val="28"/>
        </w:rPr>
        <w:t>[6</w:t>
      </w:r>
      <w:r w:rsidRPr="005E2230">
        <w:rPr>
          <w:bCs/>
          <w:sz w:val="28"/>
          <w:szCs w:val="28"/>
        </w:rPr>
        <w:t xml:space="preserve">, </w:t>
      </w:r>
      <w:r w:rsidRPr="005E2230">
        <w:rPr>
          <w:bCs/>
          <w:sz w:val="28"/>
          <w:szCs w:val="28"/>
          <w:lang w:val="en-US"/>
        </w:rPr>
        <w:t>c</w:t>
      </w:r>
      <w:r w:rsidRPr="005E2230">
        <w:rPr>
          <w:bCs/>
          <w:sz w:val="28"/>
          <w:szCs w:val="28"/>
        </w:rPr>
        <w:t>. 14]</w:t>
      </w:r>
      <w:r w:rsidRPr="005E2230">
        <w:rPr>
          <w:bCs/>
          <w:sz w:val="28"/>
          <w:szCs w:val="28"/>
          <w:lang w:val="uk-UA"/>
        </w:rPr>
        <w:t>.</w:t>
      </w:r>
    </w:p>
    <w:p w:rsidR="00EF2051" w:rsidRPr="005E2230" w:rsidRDefault="00EF2051" w:rsidP="00EF2051">
      <w:pPr>
        <w:pStyle w:val="af0"/>
        <w:spacing w:after="0" w:line="360" w:lineRule="auto"/>
        <w:ind w:firstLine="709"/>
        <w:jc w:val="both"/>
        <w:rPr>
          <w:bCs/>
          <w:sz w:val="28"/>
          <w:szCs w:val="28"/>
          <w:lang w:val="uk-UA"/>
        </w:rPr>
      </w:pPr>
      <w:r w:rsidRPr="005E2230">
        <w:rPr>
          <w:bCs/>
          <w:sz w:val="28"/>
          <w:szCs w:val="28"/>
          <w:lang w:val="uk-UA"/>
        </w:rPr>
        <w:t>Організаційно вся робота з підготовки майбутніх першокласників до шкільного навчання у співпраці батьків і вчителя може проходити в декілька етапів: ознайомлення батьків з особливостями дітей 6-річного віку; робота з батьками по забезпеченню підготовки дитини до школи у домашніх умовах; проведення до навчального знайомства з дітьми.</w:t>
      </w:r>
    </w:p>
    <w:p w:rsidR="00EF2051" w:rsidRPr="005E2230" w:rsidRDefault="00EF2051" w:rsidP="00EF2051">
      <w:pPr>
        <w:pStyle w:val="af0"/>
        <w:spacing w:after="0" w:line="360" w:lineRule="auto"/>
        <w:ind w:firstLine="709"/>
        <w:jc w:val="both"/>
        <w:rPr>
          <w:bCs/>
          <w:sz w:val="28"/>
          <w:szCs w:val="28"/>
          <w:lang w:val="uk-UA"/>
        </w:rPr>
      </w:pPr>
      <w:r w:rsidRPr="005E2230">
        <w:rPr>
          <w:bCs/>
          <w:sz w:val="28"/>
          <w:szCs w:val="28"/>
          <w:lang w:val="uk-UA"/>
        </w:rPr>
        <w:t>Завдання вчителя – роз’яснити батькам, які аспекти щодо соціальної та навчальної діяльності шестирічок зумовлюють корекцію звичних для батьків методів виховання. Найкраще таку роботу здійснювати через поєднання теоретичних лекцій, підготовлених педагогом, з відвіданням дитячого садка та спільного семінару вчителів та вих</w:t>
      </w:r>
      <w:r>
        <w:rPr>
          <w:bCs/>
          <w:sz w:val="28"/>
          <w:szCs w:val="28"/>
          <w:lang w:val="uk-UA"/>
        </w:rPr>
        <w:t>ователів дошкільного закладу [6</w:t>
      </w:r>
      <w:r w:rsidRPr="005E2230">
        <w:rPr>
          <w:bCs/>
          <w:sz w:val="28"/>
          <w:szCs w:val="28"/>
          <w:lang w:val="uk-UA"/>
        </w:rPr>
        <w:t xml:space="preserve">, </w:t>
      </w:r>
      <w:r w:rsidRPr="005E2230">
        <w:rPr>
          <w:bCs/>
          <w:sz w:val="28"/>
          <w:szCs w:val="28"/>
          <w:lang w:val="en-US"/>
        </w:rPr>
        <w:t>c</w:t>
      </w:r>
      <w:r w:rsidRPr="005E2230">
        <w:rPr>
          <w:bCs/>
          <w:sz w:val="28"/>
          <w:szCs w:val="28"/>
          <w:lang w:val="uk-UA"/>
        </w:rPr>
        <w:t>. 16].</w:t>
      </w:r>
    </w:p>
    <w:p w:rsidR="00EF2051" w:rsidRPr="005E2230" w:rsidRDefault="00EF2051" w:rsidP="00EF2051">
      <w:pPr>
        <w:pStyle w:val="af0"/>
        <w:spacing w:after="0" w:line="360" w:lineRule="auto"/>
        <w:ind w:firstLine="709"/>
        <w:jc w:val="both"/>
        <w:rPr>
          <w:bCs/>
          <w:sz w:val="28"/>
          <w:szCs w:val="28"/>
          <w:lang w:val="uk-UA"/>
        </w:rPr>
      </w:pPr>
      <w:r w:rsidRPr="005E2230">
        <w:rPr>
          <w:bCs/>
          <w:sz w:val="28"/>
          <w:szCs w:val="28"/>
          <w:lang w:val="uk-UA"/>
        </w:rPr>
        <w:t>У зміст роботи з батьками входить попереднє інформування, яке краще всього проводити на загальних зборах батьків майбутніх першокласників, індивідуальна співбесіда з батьками за результатами співбесіди, консультування та надання методичної допомоги тим батькам, чиї діти виявилися недостатньо готовими до шкільного навчання, батьківський всеобуч упродовж першого року навчання.</w:t>
      </w:r>
    </w:p>
    <w:p w:rsidR="00EF2051" w:rsidRPr="005E2230" w:rsidRDefault="00EF2051" w:rsidP="00EF2051">
      <w:pPr>
        <w:pStyle w:val="af0"/>
        <w:spacing w:after="0" w:line="360" w:lineRule="auto"/>
        <w:ind w:firstLine="709"/>
        <w:jc w:val="both"/>
        <w:rPr>
          <w:bCs/>
          <w:sz w:val="28"/>
          <w:szCs w:val="28"/>
          <w:lang w:val="uk-UA"/>
        </w:rPr>
      </w:pPr>
      <w:r w:rsidRPr="005E2230">
        <w:rPr>
          <w:bCs/>
          <w:sz w:val="28"/>
          <w:szCs w:val="28"/>
          <w:lang w:val="uk-UA"/>
        </w:rPr>
        <w:t>Попереднє інформування має містити наступні відомості:</w:t>
      </w:r>
    </w:p>
    <w:p w:rsidR="00EF2051" w:rsidRPr="005E2230" w:rsidRDefault="00EF2051" w:rsidP="00EF2051">
      <w:pPr>
        <w:pStyle w:val="af0"/>
        <w:tabs>
          <w:tab w:val="left" w:pos="993"/>
        </w:tabs>
        <w:spacing w:after="0" w:line="360" w:lineRule="auto"/>
        <w:jc w:val="both"/>
        <w:rPr>
          <w:bCs/>
          <w:sz w:val="28"/>
          <w:szCs w:val="28"/>
          <w:lang w:val="uk-UA"/>
        </w:rPr>
      </w:pPr>
      <w:r w:rsidRPr="005E2230">
        <w:rPr>
          <w:bCs/>
          <w:sz w:val="28"/>
          <w:szCs w:val="28"/>
          <w:lang w:val="uk-UA"/>
        </w:rPr>
        <w:t>особливості розвитку дітей шестирічного віку, вимоги школи до майбутнього першокласника;</w:t>
      </w:r>
      <w:r>
        <w:rPr>
          <w:bCs/>
          <w:sz w:val="28"/>
          <w:szCs w:val="28"/>
          <w:lang w:val="uk-UA"/>
        </w:rPr>
        <w:t xml:space="preserve"> </w:t>
      </w:r>
      <w:r w:rsidRPr="005E2230">
        <w:rPr>
          <w:bCs/>
          <w:sz w:val="28"/>
          <w:szCs w:val="28"/>
          <w:lang w:val="uk-UA"/>
        </w:rPr>
        <w:t>мета співбесіди та параметри, що вивчатимуться;</w:t>
      </w:r>
      <w:r>
        <w:rPr>
          <w:bCs/>
          <w:sz w:val="28"/>
          <w:szCs w:val="28"/>
          <w:lang w:val="uk-UA"/>
        </w:rPr>
        <w:t xml:space="preserve"> </w:t>
      </w:r>
      <w:r w:rsidRPr="005E2230">
        <w:rPr>
          <w:bCs/>
          <w:sz w:val="28"/>
          <w:szCs w:val="28"/>
          <w:lang w:val="uk-UA"/>
        </w:rPr>
        <w:t xml:space="preserve">залежність готовності до шкільного навчання від загально-розвивальної роботи з дитиною в попередні роки життя. Можливість швидкого виправлення недостатньої </w:t>
      </w:r>
      <w:r w:rsidRPr="005E2230">
        <w:rPr>
          <w:bCs/>
          <w:sz w:val="28"/>
          <w:szCs w:val="28"/>
          <w:lang w:val="uk-UA"/>
        </w:rPr>
        <w:lastRenderedPageBreak/>
        <w:t>готовності;</w:t>
      </w:r>
      <w:r>
        <w:rPr>
          <w:bCs/>
          <w:sz w:val="28"/>
          <w:szCs w:val="28"/>
          <w:lang w:val="uk-UA"/>
        </w:rPr>
        <w:t xml:space="preserve"> </w:t>
      </w:r>
      <w:r w:rsidRPr="005E2230">
        <w:rPr>
          <w:bCs/>
          <w:sz w:val="28"/>
          <w:szCs w:val="28"/>
          <w:lang w:val="uk-UA"/>
        </w:rPr>
        <w:t>суть питань, які ставитимуться дитині, їх оцінювання;</w:t>
      </w:r>
      <w:r>
        <w:rPr>
          <w:bCs/>
          <w:sz w:val="28"/>
          <w:szCs w:val="28"/>
          <w:lang w:val="uk-UA"/>
        </w:rPr>
        <w:t xml:space="preserve"> </w:t>
      </w:r>
      <w:r w:rsidRPr="005E2230">
        <w:rPr>
          <w:bCs/>
          <w:sz w:val="28"/>
          <w:szCs w:val="28"/>
          <w:lang w:val="uk-UA"/>
        </w:rPr>
        <w:t>психологічна підготовка дитини до бесіди з психологом та вчителем;</w:t>
      </w:r>
      <w:r>
        <w:rPr>
          <w:bCs/>
          <w:sz w:val="28"/>
          <w:szCs w:val="28"/>
          <w:lang w:val="uk-UA"/>
        </w:rPr>
        <w:t xml:space="preserve"> організація співбесіди [3</w:t>
      </w:r>
      <w:r w:rsidRPr="005E2230">
        <w:rPr>
          <w:bCs/>
          <w:sz w:val="28"/>
          <w:szCs w:val="28"/>
          <w:lang w:val="uk-UA"/>
        </w:rPr>
        <w:t xml:space="preserve">, </w:t>
      </w:r>
      <w:r w:rsidRPr="005E2230">
        <w:rPr>
          <w:bCs/>
          <w:sz w:val="28"/>
          <w:szCs w:val="28"/>
          <w:lang w:val="en-US"/>
        </w:rPr>
        <w:t>c</w:t>
      </w:r>
      <w:r w:rsidRPr="005E2230">
        <w:rPr>
          <w:bCs/>
          <w:sz w:val="28"/>
          <w:szCs w:val="28"/>
          <w:lang w:val="uk-UA"/>
        </w:rPr>
        <w:t>. 10].</w:t>
      </w:r>
    </w:p>
    <w:p w:rsidR="00EF2051" w:rsidRPr="005E2230" w:rsidRDefault="00EF2051" w:rsidP="00EF2051">
      <w:pPr>
        <w:pStyle w:val="af0"/>
        <w:spacing w:after="0" w:line="360" w:lineRule="auto"/>
        <w:ind w:firstLine="709"/>
        <w:jc w:val="both"/>
        <w:rPr>
          <w:bCs/>
          <w:sz w:val="28"/>
          <w:szCs w:val="28"/>
          <w:lang w:val="uk-UA"/>
        </w:rPr>
      </w:pPr>
      <w:r w:rsidRPr="005E2230">
        <w:rPr>
          <w:bCs/>
          <w:sz w:val="28"/>
          <w:szCs w:val="28"/>
          <w:lang w:val="uk-UA"/>
        </w:rPr>
        <w:t>Практика показала, що батьки можуть бути близькими і надійними помічниками вчителя в тому разі, якщо вони, правильно допомагатимуть дітям у навчальній роботі. Як правило, вчителі проводять групові та індивідуальні консультації, щоб встановити єдині вимоги щодо контролю за навчанням учнів, ознайомити батьків з прийомами і методами перевірки домашніх завдань, аби вони могли надати допомогу дітям під час закріплення навчального матеріалу</w:t>
      </w:r>
      <w:r>
        <w:rPr>
          <w:bCs/>
          <w:sz w:val="28"/>
          <w:szCs w:val="28"/>
          <w:lang w:val="uk-UA"/>
        </w:rPr>
        <w:t xml:space="preserve"> [11</w:t>
      </w:r>
      <w:r w:rsidRPr="005E2230">
        <w:rPr>
          <w:bCs/>
          <w:sz w:val="28"/>
          <w:szCs w:val="28"/>
          <w:lang w:val="uk-UA"/>
        </w:rPr>
        <w:t xml:space="preserve">, </w:t>
      </w:r>
      <w:r w:rsidRPr="005E2230">
        <w:rPr>
          <w:bCs/>
          <w:sz w:val="28"/>
          <w:szCs w:val="28"/>
          <w:lang w:val="en-US"/>
        </w:rPr>
        <w:t>c</w:t>
      </w:r>
      <w:r w:rsidRPr="005E2230">
        <w:rPr>
          <w:bCs/>
          <w:sz w:val="28"/>
          <w:szCs w:val="28"/>
          <w:lang w:val="uk-UA"/>
        </w:rPr>
        <w:t>. 180].</w:t>
      </w:r>
    </w:p>
    <w:p w:rsidR="00EF2051" w:rsidRPr="005E2230" w:rsidRDefault="00EF2051" w:rsidP="00EF2051">
      <w:pPr>
        <w:pStyle w:val="af0"/>
        <w:spacing w:after="0" w:line="360" w:lineRule="auto"/>
        <w:ind w:firstLine="709"/>
        <w:jc w:val="both"/>
        <w:rPr>
          <w:bCs/>
          <w:sz w:val="28"/>
          <w:szCs w:val="28"/>
          <w:lang w:val="uk-UA"/>
        </w:rPr>
      </w:pPr>
      <w:r w:rsidRPr="005E2230">
        <w:rPr>
          <w:bCs/>
          <w:sz w:val="28"/>
          <w:szCs w:val="28"/>
          <w:lang w:val="uk-UA"/>
        </w:rPr>
        <w:t>Якщо дитині не вдасться чітко і правильно писати букви, слід порекомендувати їй уважно розглянути зразки письма в зошиті, кілька разів обвести їх сухим пером, аж потім – написати. Під час читання вимагати чіткої і правильно</w:t>
      </w:r>
      <w:r>
        <w:rPr>
          <w:bCs/>
          <w:sz w:val="28"/>
          <w:szCs w:val="28"/>
          <w:lang w:val="uk-UA"/>
        </w:rPr>
        <w:t xml:space="preserve">ї вимови звуків, складів, слів. </w:t>
      </w:r>
      <w:r w:rsidRPr="005E2230">
        <w:rPr>
          <w:bCs/>
          <w:sz w:val="28"/>
          <w:szCs w:val="28"/>
          <w:lang w:val="uk-UA"/>
        </w:rPr>
        <w:t>Ознайомлення з вимогами, які ставить учитель до учнів при опануванні початкової грамоти, допомагає батькам правильно здійснювати контроль за виконанням дітьми домашніх завдань, що значно підвищує ефективність роботи вчителя з учнями на уроці. Проте тільки одного контролю за успішністю учнів недостатньо, необхідна ще й систематична допомога в закріпленні навчального матеріалу. З цією метою проводять консультацію для батьків за конкретним розділом програми, який викликає труднощі в деяких учнів.</w:t>
      </w:r>
    </w:p>
    <w:p w:rsidR="00EF2051" w:rsidRPr="005E2230" w:rsidRDefault="00EF2051" w:rsidP="00EF2051">
      <w:pPr>
        <w:pStyle w:val="af0"/>
        <w:spacing w:after="0" w:line="360" w:lineRule="auto"/>
        <w:ind w:firstLine="709"/>
        <w:jc w:val="both"/>
        <w:rPr>
          <w:bCs/>
          <w:sz w:val="28"/>
          <w:szCs w:val="28"/>
        </w:rPr>
      </w:pPr>
      <w:r w:rsidRPr="005E2230">
        <w:rPr>
          <w:bCs/>
          <w:sz w:val="28"/>
          <w:szCs w:val="28"/>
          <w:lang w:val="uk-UA"/>
        </w:rPr>
        <w:t>У навчально-виховному процесі використовується велика кількість методів і прийомів, спрямованих на досягнення якомога кращого результату. Вишукуючи найбільш ефективні методи навчання, особливо зацікавив новий метод з цікавою назвою, що дає великі можливості для запам’ятовування будь-якої інформації – ейдетика. Ейдетика – це не тільки розвиток уваги, уяви, пам`яті, різних видів мислення, а й спосіб подачі навчального матеріалу. Вона  залучає всі аналізатори дитини: дозволяє не лише побачити, а й помацати, почути, скуштувати, понюхати; подає нове через добре знайомі дітям образи</w:t>
      </w:r>
      <w:r>
        <w:rPr>
          <w:bCs/>
          <w:sz w:val="28"/>
          <w:szCs w:val="28"/>
        </w:rPr>
        <w:t xml:space="preserve"> [7</w:t>
      </w:r>
      <w:r w:rsidRPr="005E2230">
        <w:rPr>
          <w:bCs/>
          <w:sz w:val="28"/>
          <w:szCs w:val="28"/>
        </w:rPr>
        <w:t xml:space="preserve">, </w:t>
      </w:r>
      <w:r w:rsidRPr="005E2230">
        <w:rPr>
          <w:bCs/>
          <w:sz w:val="28"/>
          <w:szCs w:val="28"/>
          <w:lang w:val="en-US"/>
        </w:rPr>
        <w:t>c</w:t>
      </w:r>
      <w:r w:rsidRPr="005E2230">
        <w:rPr>
          <w:bCs/>
          <w:sz w:val="28"/>
          <w:szCs w:val="28"/>
        </w:rPr>
        <w:t>. 23]</w:t>
      </w:r>
      <w:r w:rsidRPr="005E2230">
        <w:rPr>
          <w:bCs/>
          <w:sz w:val="28"/>
          <w:szCs w:val="28"/>
          <w:lang w:val="uk-UA"/>
        </w:rPr>
        <w:t>.</w:t>
      </w:r>
    </w:p>
    <w:p w:rsidR="00EF2051" w:rsidRPr="005E2230" w:rsidRDefault="00EF2051" w:rsidP="00EF2051">
      <w:pPr>
        <w:pStyle w:val="af0"/>
        <w:spacing w:after="0" w:line="360" w:lineRule="auto"/>
        <w:ind w:firstLine="709"/>
        <w:jc w:val="both"/>
        <w:rPr>
          <w:bCs/>
          <w:sz w:val="28"/>
          <w:szCs w:val="28"/>
          <w:lang w:val="uk-UA"/>
        </w:rPr>
      </w:pPr>
      <w:r w:rsidRPr="005E2230">
        <w:rPr>
          <w:bCs/>
          <w:sz w:val="28"/>
          <w:szCs w:val="28"/>
          <w:lang w:val="uk-UA"/>
        </w:rPr>
        <w:lastRenderedPageBreak/>
        <w:t>Методи навчання, які пропонує ейдетика, спираються на образне мислення дитини, вони відповідають законам природи. Ейдетика, сприяючи гармонійному розвитку обох півкуль, робить більш гармонійною і саму дитину. Учень стає більш працездатним, краще вчиться, його пам’ять і здатність концентрувати увагу зростають. Сприйняття світу і оточуючих у дитини стає більш позитивним, а психіка стійкішою. Поліпшуються взаємини дитини з оточуючими.</w:t>
      </w:r>
    </w:p>
    <w:p w:rsidR="00EF2051" w:rsidRPr="005E2230" w:rsidRDefault="00EF2051" w:rsidP="00EF2051">
      <w:pPr>
        <w:pStyle w:val="af0"/>
        <w:spacing w:after="0" w:line="360" w:lineRule="auto"/>
        <w:ind w:firstLine="709"/>
        <w:jc w:val="both"/>
        <w:rPr>
          <w:color w:val="000000"/>
          <w:sz w:val="28"/>
          <w:szCs w:val="28"/>
          <w:lang w:val="uk-UA"/>
        </w:rPr>
      </w:pPr>
      <w:r w:rsidRPr="005E2230">
        <w:rPr>
          <w:bCs/>
          <w:sz w:val="28"/>
          <w:szCs w:val="28"/>
          <w:lang w:val="uk-UA"/>
        </w:rPr>
        <w:t xml:space="preserve">Метод ейдетизму є унікальним засобом розвитку дитячої уваги і пам’яті, він дуже часто застосовується педагогами з розвивальною та навчальною метою, адже дозволяє запам’ятати найдрібніші деталі, події або предмети. Основні завдання ейдетики у контексті освітнього процесу </w:t>
      </w:r>
      <w:r>
        <w:rPr>
          <w:bCs/>
          <w:sz w:val="28"/>
          <w:szCs w:val="28"/>
          <w:lang w:val="uk-UA"/>
        </w:rPr>
        <w:t>ЗДО</w:t>
      </w:r>
      <w:r w:rsidRPr="005E2230">
        <w:rPr>
          <w:bCs/>
          <w:sz w:val="28"/>
          <w:szCs w:val="28"/>
          <w:lang w:val="uk-UA"/>
        </w:rPr>
        <w:t xml:space="preserve"> </w:t>
      </w:r>
      <w:r>
        <w:rPr>
          <w:color w:val="000000"/>
          <w:sz w:val="28"/>
          <w:szCs w:val="28"/>
          <w:lang w:val="uk-UA"/>
        </w:rPr>
        <w:t xml:space="preserve">зображено </w:t>
      </w:r>
      <w:r w:rsidRPr="005E2230">
        <w:rPr>
          <w:color w:val="000000"/>
          <w:sz w:val="28"/>
          <w:szCs w:val="28"/>
          <w:lang w:val="uk-UA"/>
        </w:rPr>
        <w:t xml:space="preserve"> на рис. 1.1.</w:t>
      </w:r>
    </w:p>
    <w:p w:rsidR="00EF2051" w:rsidRPr="005E2230" w:rsidRDefault="00EF2051" w:rsidP="00EF2051">
      <w:pPr>
        <w:pStyle w:val="af0"/>
        <w:spacing w:after="0" w:line="360" w:lineRule="auto"/>
        <w:ind w:firstLine="709"/>
        <w:jc w:val="center"/>
        <w:rPr>
          <w:color w:val="000000"/>
          <w:sz w:val="28"/>
          <w:szCs w:val="28"/>
          <w:lang w:val="uk-UA"/>
        </w:rPr>
      </w:pPr>
      <w:r>
        <w:rPr>
          <w:noProof/>
          <w:color w:val="000000"/>
          <w:sz w:val="28"/>
          <w:szCs w:val="28"/>
        </w:rPr>
        <w:drawing>
          <wp:inline distT="0" distB="0" distL="0" distR="0">
            <wp:extent cx="3390900" cy="3295650"/>
            <wp:effectExtent l="19050" t="0" r="0" b="0"/>
            <wp:docPr id="3" name="Рисунок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1"/>
                    <pic:cNvPicPr>
                      <a:picLocks noChangeAspect="1" noChangeArrowheads="1"/>
                    </pic:cNvPicPr>
                  </pic:nvPicPr>
                  <pic:blipFill>
                    <a:blip r:embed="rId7"/>
                    <a:srcRect/>
                    <a:stretch>
                      <a:fillRect/>
                    </a:stretch>
                  </pic:blipFill>
                  <pic:spPr bwMode="auto">
                    <a:xfrm>
                      <a:off x="0" y="0"/>
                      <a:ext cx="3390900" cy="3295650"/>
                    </a:xfrm>
                    <a:prstGeom prst="rect">
                      <a:avLst/>
                    </a:prstGeom>
                    <a:noFill/>
                    <a:ln w="9525">
                      <a:noFill/>
                      <a:miter lim="800000"/>
                      <a:headEnd/>
                      <a:tailEnd/>
                    </a:ln>
                  </pic:spPr>
                </pic:pic>
              </a:graphicData>
            </a:graphic>
          </wp:inline>
        </w:drawing>
      </w:r>
    </w:p>
    <w:p w:rsidR="00EF2051" w:rsidRPr="00562544" w:rsidRDefault="00EF2051" w:rsidP="00EF2051">
      <w:pPr>
        <w:pStyle w:val="af0"/>
        <w:spacing w:after="0" w:line="360" w:lineRule="auto"/>
        <w:ind w:firstLine="709"/>
        <w:jc w:val="center"/>
        <w:rPr>
          <w:color w:val="000000"/>
          <w:sz w:val="28"/>
          <w:szCs w:val="28"/>
          <w:lang w:val="uk-UA"/>
        </w:rPr>
      </w:pPr>
      <w:r w:rsidRPr="00562544">
        <w:rPr>
          <w:color w:val="000000"/>
          <w:sz w:val="28"/>
          <w:szCs w:val="28"/>
          <w:lang w:val="uk-UA"/>
        </w:rPr>
        <w:t xml:space="preserve">Рис. 1.1. </w:t>
      </w:r>
      <w:r w:rsidRPr="00562544">
        <w:rPr>
          <w:bCs/>
          <w:sz w:val="28"/>
          <w:szCs w:val="28"/>
          <w:lang w:val="uk-UA"/>
        </w:rPr>
        <w:t xml:space="preserve">Основні завдання ейдетики в </w:t>
      </w:r>
      <w:r w:rsidRPr="00562544">
        <w:rPr>
          <w:color w:val="000000"/>
          <w:sz w:val="28"/>
          <w:szCs w:val="28"/>
          <w:lang w:val="uk-UA"/>
        </w:rPr>
        <w:t>системі ЗДО</w:t>
      </w:r>
    </w:p>
    <w:p w:rsidR="00EF2051" w:rsidRPr="005E2230" w:rsidRDefault="00EF2051" w:rsidP="00EF2051">
      <w:pPr>
        <w:pStyle w:val="af0"/>
        <w:spacing w:after="0" w:line="360" w:lineRule="auto"/>
        <w:ind w:firstLine="709"/>
        <w:jc w:val="center"/>
        <w:rPr>
          <w:i/>
          <w:color w:val="000000"/>
          <w:sz w:val="28"/>
          <w:szCs w:val="28"/>
          <w:lang w:val="uk-UA"/>
        </w:rPr>
      </w:pPr>
    </w:p>
    <w:p w:rsidR="00EF2051" w:rsidRPr="005E2230" w:rsidRDefault="00EF2051" w:rsidP="00EF2051">
      <w:pPr>
        <w:framePr w:wrap="none" w:vAnchor="page" w:hAnchor="page" w:x="776" w:y="1636"/>
        <w:widowControl w:val="0"/>
        <w:spacing w:line="360" w:lineRule="auto"/>
        <w:ind w:firstLine="709"/>
        <w:rPr>
          <w:color w:val="000000"/>
          <w:sz w:val="28"/>
          <w:szCs w:val="28"/>
          <w:lang w:val="uk-UA" w:eastAsia="uk-UA"/>
        </w:rPr>
      </w:pPr>
    </w:p>
    <w:p w:rsidR="00EF2051" w:rsidRPr="005E2230" w:rsidRDefault="00EF2051" w:rsidP="00EF2051">
      <w:pPr>
        <w:pStyle w:val="af0"/>
        <w:spacing w:after="0" w:line="360" w:lineRule="auto"/>
        <w:ind w:firstLine="709"/>
        <w:jc w:val="both"/>
        <w:rPr>
          <w:bCs/>
          <w:sz w:val="28"/>
          <w:szCs w:val="28"/>
          <w:lang w:val="uk-UA"/>
        </w:rPr>
      </w:pPr>
      <w:r w:rsidRPr="005E2230">
        <w:rPr>
          <w:bCs/>
          <w:sz w:val="28"/>
          <w:szCs w:val="28"/>
          <w:lang w:val="uk-UA"/>
        </w:rPr>
        <w:t xml:space="preserve">Таким чином, завдання освіти: не просто навантажити дітей великим обсягом знань, а, насамперед розвинути можливості, розкрити творчий потенціал. Адже кінцева мета навчально-виховного процесу – самодостатня особистість, яка може і вміє робити вибір, впевнена в собі і в своїх можливостях. Безумовними  перевагами ейдетики є: простота і </w:t>
      </w:r>
      <w:r w:rsidRPr="005E2230">
        <w:rPr>
          <w:bCs/>
          <w:sz w:val="28"/>
          <w:szCs w:val="28"/>
          <w:lang w:val="uk-UA"/>
        </w:rPr>
        <w:lastRenderedPageBreak/>
        <w:t>доступність;можливість використання педагогом під час занять чи у повсякденному житті; методика не вимагає спеціального обладнання; використання цікавих, нових методів, які сприймаються дітьми як гра; можливість застосування у різних галузях.</w:t>
      </w:r>
    </w:p>
    <w:p w:rsidR="00EF2051" w:rsidRDefault="00EF2051" w:rsidP="00EF2051">
      <w:pPr>
        <w:pStyle w:val="af0"/>
        <w:spacing w:after="0" w:line="360" w:lineRule="auto"/>
        <w:ind w:firstLine="709"/>
        <w:jc w:val="center"/>
        <w:rPr>
          <w:b/>
          <w:bCs/>
          <w:sz w:val="28"/>
          <w:szCs w:val="28"/>
          <w:lang w:val="uk-UA"/>
        </w:rPr>
      </w:pPr>
    </w:p>
    <w:p w:rsidR="00EF2051" w:rsidRDefault="00EF2051" w:rsidP="00EF2051">
      <w:pPr>
        <w:pStyle w:val="af0"/>
        <w:spacing w:after="0" w:line="360" w:lineRule="auto"/>
        <w:ind w:firstLine="709"/>
        <w:jc w:val="center"/>
        <w:rPr>
          <w:b/>
          <w:bCs/>
          <w:sz w:val="28"/>
          <w:szCs w:val="28"/>
          <w:lang w:val="uk-UA"/>
        </w:rPr>
      </w:pPr>
    </w:p>
    <w:p w:rsidR="00EF2051" w:rsidRDefault="00EF2051" w:rsidP="00EF2051">
      <w:pPr>
        <w:pStyle w:val="af0"/>
        <w:spacing w:after="0" w:line="360" w:lineRule="auto"/>
        <w:ind w:firstLine="709"/>
        <w:jc w:val="center"/>
        <w:rPr>
          <w:b/>
          <w:bCs/>
          <w:sz w:val="28"/>
          <w:szCs w:val="28"/>
          <w:lang w:val="uk-UA"/>
        </w:rPr>
      </w:pPr>
    </w:p>
    <w:p w:rsidR="00EF2051" w:rsidRDefault="00EF2051" w:rsidP="00EF2051">
      <w:pPr>
        <w:pStyle w:val="af0"/>
        <w:spacing w:after="0" w:line="360" w:lineRule="auto"/>
        <w:ind w:firstLine="709"/>
        <w:jc w:val="center"/>
        <w:rPr>
          <w:b/>
          <w:bCs/>
          <w:sz w:val="28"/>
          <w:szCs w:val="28"/>
          <w:lang w:val="uk-UA"/>
        </w:rPr>
      </w:pPr>
    </w:p>
    <w:p w:rsidR="00EF2051" w:rsidRDefault="00EF2051" w:rsidP="00EF2051">
      <w:pPr>
        <w:pStyle w:val="af0"/>
        <w:spacing w:after="0" w:line="360" w:lineRule="auto"/>
        <w:ind w:firstLine="709"/>
        <w:jc w:val="center"/>
        <w:rPr>
          <w:b/>
          <w:bCs/>
          <w:sz w:val="28"/>
          <w:szCs w:val="28"/>
          <w:lang w:val="uk-UA"/>
        </w:rPr>
      </w:pPr>
    </w:p>
    <w:p w:rsidR="00EF2051" w:rsidRDefault="00EF2051" w:rsidP="00EF2051">
      <w:pPr>
        <w:pStyle w:val="af0"/>
        <w:spacing w:after="0" w:line="360" w:lineRule="auto"/>
        <w:ind w:firstLine="709"/>
        <w:jc w:val="center"/>
        <w:rPr>
          <w:b/>
          <w:bCs/>
          <w:sz w:val="28"/>
          <w:szCs w:val="28"/>
          <w:lang w:val="uk-UA"/>
        </w:rPr>
      </w:pPr>
    </w:p>
    <w:p w:rsidR="00EF2051" w:rsidRDefault="00EF2051" w:rsidP="00EF2051">
      <w:pPr>
        <w:pStyle w:val="af0"/>
        <w:spacing w:after="0" w:line="360" w:lineRule="auto"/>
        <w:ind w:firstLine="709"/>
        <w:jc w:val="center"/>
        <w:rPr>
          <w:b/>
          <w:bCs/>
          <w:sz w:val="28"/>
          <w:szCs w:val="28"/>
          <w:lang w:val="uk-UA"/>
        </w:rPr>
      </w:pPr>
    </w:p>
    <w:p w:rsidR="00EF2051" w:rsidRDefault="00EF2051" w:rsidP="00EF2051">
      <w:pPr>
        <w:pStyle w:val="af0"/>
        <w:spacing w:after="0" w:line="360" w:lineRule="auto"/>
        <w:ind w:firstLine="709"/>
        <w:jc w:val="center"/>
        <w:rPr>
          <w:b/>
          <w:bCs/>
          <w:sz w:val="28"/>
          <w:szCs w:val="28"/>
          <w:lang w:val="uk-UA"/>
        </w:rPr>
      </w:pPr>
    </w:p>
    <w:p w:rsidR="00EF2051" w:rsidRDefault="00EF2051"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214B8A" w:rsidRDefault="00214B8A" w:rsidP="00EF2051">
      <w:pPr>
        <w:pStyle w:val="af0"/>
        <w:spacing w:after="0" w:line="360" w:lineRule="auto"/>
        <w:ind w:firstLine="709"/>
        <w:jc w:val="center"/>
        <w:rPr>
          <w:b/>
          <w:bCs/>
          <w:sz w:val="28"/>
          <w:szCs w:val="28"/>
          <w:lang w:val="uk-UA"/>
        </w:rPr>
      </w:pPr>
    </w:p>
    <w:p w:rsidR="00EF2051" w:rsidRPr="005E2230" w:rsidRDefault="00EF2051" w:rsidP="00EF2051">
      <w:pPr>
        <w:pStyle w:val="af0"/>
        <w:spacing w:after="0" w:line="360" w:lineRule="auto"/>
        <w:ind w:firstLine="709"/>
        <w:jc w:val="center"/>
        <w:rPr>
          <w:b/>
          <w:bCs/>
          <w:sz w:val="28"/>
          <w:szCs w:val="28"/>
          <w:lang w:val="uk-UA"/>
        </w:rPr>
      </w:pPr>
      <w:r w:rsidRPr="005E2230">
        <w:rPr>
          <w:b/>
          <w:bCs/>
          <w:sz w:val="28"/>
          <w:szCs w:val="28"/>
          <w:lang w:val="uk-UA"/>
        </w:rPr>
        <w:lastRenderedPageBreak/>
        <w:t xml:space="preserve">РОЗДІЛ 2. </w:t>
      </w:r>
    </w:p>
    <w:p w:rsidR="00EF2051" w:rsidRPr="005E2230" w:rsidRDefault="00EF2051" w:rsidP="00EF2051">
      <w:pPr>
        <w:pStyle w:val="af0"/>
        <w:spacing w:after="0" w:line="360" w:lineRule="auto"/>
        <w:ind w:firstLine="709"/>
        <w:jc w:val="center"/>
        <w:rPr>
          <w:b/>
          <w:caps/>
          <w:sz w:val="28"/>
          <w:szCs w:val="28"/>
          <w:lang w:val="uk-UA"/>
        </w:rPr>
      </w:pPr>
      <w:r w:rsidRPr="005E2230">
        <w:rPr>
          <w:b/>
          <w:caps/>
          <w:sz w:val="28"/>
          <w:szCs w:val="28"/>
          <w:lang w:val="uk-UA"/>
        </w:rPr>
        <w:t>Експериментальне дослідження підготовки дітей до навчання в школі засобами ейдетики</w:t>
      </w:r>
    </w:p>
    <w:p w:rsidR="00EF2051" w:rsidRPr="005E2230" w:rsidRDefault="00EF2051" w:rsidP="00EF2051">
      <w:pPr>
        <w:pStyle w:val="af0"/>
        <w:spacing w:after="0" w:line="360" w:lineRule="auto"/>
        <w:ind w:firstLine="709"/>
        <w:jc w:val="center"/>
        <w:rPr>
          <w:b/>
          <w:bCs/>
          <w:color w:val="FF0000"/>
          <w:sz w:val="28"/>
          <w:szCs w:val="28"/>
          <w:lang w:val="uk-UA"/>
        </w:rPr>
      </w:pPr>
    </w:p>
    <w:p w:rsidR="00EF2051" w:rsidRDefault="00EF2051" w:rsidP="00EF2051">
      <w:pPr>
        <w:pStyle w:val="af0"/>
        <w:widowControl w:val="0"/>
        <w:tabs>
          <w:tab w:val="left" w:pos="709"/>
        </w:tabs>
        <w:spacing w:after="0" w:line="360" w:lineRule="auto"/>
        <w:ind w:firstLine="709"/>
        <w:jc w:val="both"/>
        <w:rPr>
          <w:b/>
          <w:sz w:val="28"/>
          <w:szCs w:val="28"/>
          <w:lang w:val="uk-UA"/>
        </w:rPr>
      </w:pPr>
      <w:r w:rsidRPr="005E2230">
        <w:rPr>
          <w:rStyle w:val="af1"/>
          <w:b/>
          <w:bCs/>
          <w:sz w:val="28"/>
          <w:szCs w:val="28"/>
          <w:lang w:val="uk-UA" w:eastAsia="uk-UA"/>
        </w:rPr>
        <w:t xml:space="preserve">2.1. </w:t>
      </w:r>
      <w:r w:rsidRPr="005E2230">
        <w:rPr>
          <w:b/>
          <w:sz w:val="28"/>
          <w:szCs w:val="28"/>
          <w:lang w:val="uk-UA"/>
        </w:rPr>
        <w:t>Аналіз рівня підготовки дітей до навчання в школі</w:t>
      </w:r>
    </w:p>
    <w:p w:rsidR="00EF2051" w:rsidRPr="005E2230" w:rsidRDefault="00EF2051" w:rsidP="00EF2051">
      <w:pPr>
        <w:pStyle w:val="af0"/>
        <w:widowControl w:val="0"/>
        <w:tabs>
          <w:tab w:val="left" w:pos="709"/>
        </w:tabs>
        <w:spacing w:after="0" w:line="360" w:lineRule="auto"/>
        <w:ind w:firstLine="709"/>
        <w:jc w:val="both"/>
        <w:rPr>
          <w:rStyle w:val="af1"/>
          <w:b/>
          <w:bCs/>
          <w:color w:val="FF0000"/>
          <w:sz w:val="28"/>
          <w:szCs w:val="28"/>
          <w:lang w:val="uk-UA" w:eastAsia="uk-UA"/>
        </w:rPr>
      </w:pPr>
    </w:p>
    <w:p w:rsidR="00EF2051" w:rsidRPr="005E2230" w:rsidRDefault="00EF2051" w:rsidP="00EF2051">
      <w:pPr>
        <w:spacing w:line="360" w:lineRule="auto"/>
        <w:ind w:firstLine="709"/>
        <w:jc w:val="both"/>
        <w:rPr>
          <w:sz w:val="28"/>
          <w:szCs w:val="28"/>
          <w:lang w:val="uk-UA"/>
        </w:rPr>
      </w:pPr>
      <w:r w:rsidRPr="005E2230">
        <w:rPr>
          <w:sz w:val="28"/>
          <w:szCs w:val="28"/>
          <w:lang w:val="uk-UA"/>
        </w:rPr>
        <w:t xml:space="preserve">За результатами теоретичного аналізу відповідних джерел було визначено комплекс педагогічних умов, що забезпечують готовність дітей шестирічного віку до навчання у школі на певному рівні шкільної зрілості. Експериментальна робота була спрямована на відстеження ефективності </w:t>
      </w:r>
      <w:r>
        <w:rPr>
          <w:sz w:val="28"/>
          <w:szCs w:val="28"/>
          <w:lang w:val="uk-UA"/>
        </w:rPr>
        <w:t>використання</w:t>
      </w:r>
      <w:r w:rsidRPr="005E2230">
        <w:rPr>
          <w:sz w:val="28"/>
          <w:szCs w:val="28"/>
          <w:lang w:val="uk-UA"/>
        </w:rPr>
        <w:t xml:space="preserve"> </w:t>
      </w:r>
      <w:r>
        <w:rPr>
          <w:sz w:val="28"/>
          <w:szCs w:val="28"/>
          <w:lang w:val="uk-UA"/>
        </w:rPr>
        <w:t xml:space="preserve">ейдетики у процесі підготовки дітей </w:t>
      </w:r>
      <w:r w:rsidRPr="005E2230">
        <w:rPr>
          <w:sz w:val="28"/>
          <w:szCs w:val="28"/>
          <w:lang w:val="uk-UA"/>
        </w:rPr>
        <w:t xml:space="preserve">до навчання в школі. </w:t>
      </w:r>
    </w:p>
    <w:p w:rsidR="00EF2051" w:rsidRPr="005E2230" w:rsidRDefault="00EF2051" w:rsidP="00EF2051">
      <w:pPr>
        <w:spacing w:line="360" w:lineRule="auto"/>
        <w:ind w:firstLine="709"/>
        <w:jc w:val="both"/>
        <w:rPr>
          <w:sz w:val="28"/>
          <w:szCs w:val="28"/>
          <w:lang w:val="uk-UA"/>
        </w:rPr>
      </w:pPr>
      <w:r w:rsidRPr="005E2230">
        <w:rPr>
          <w:sz w:val="28"/>
          <w:szCs w:val="28"/>
          <w:lang w:val="uk-UA"/>
        </w:rPr>
        <w:t>Враховуючи мету та за</w:t>
      </w:r>
      <w:r>
        <w:rPr>
          <w:sz w:val="28"/>
          <w:szCs w:val="28"/>
          <w:lang w:val="uk-UA"/>
        </w:rPr>
        <w:t>вдання</w:t>
      </w:r>
      <w:r w:rsidRPr="005E2230">
        <w:rPr>
          <w:sz w:val="28"/>
          <w:szCs w:val="28"/>
          <w:lang w:val="uk-UA"/>
        </w:rPr>
        <w:t xml:space="preserve"> дослідження, нами було проведено експериментальне вивчення рівня підготовки діте</w:t>
      </w:r>
      <w:r>
        <w:rPr>
          <w:sz w:val="28"/>
          <w:szCs w:val="28"/>
          <w:lang w:val="uk-UA"/>
        </w:rPr>
        <w:t xml:space="preserve">й до навчання в школі на базі </w:t>
      </w:r>
      <w:r w:rsidRPr="005E2230">
        <w:rPr>
          <w:sz w:val="28"/>
          <w:szCs w:val="28"/>
          <w:lang w:val="uk-UA"/>
        </w:rPr>
        <w:t>З</w:t>
      </w:r>
      <w:r>
        <w:rPr>
          <w:sz w:val="28"/>
          <w:szCs w:val="28"/>
          <w:lang w:val="uk-UA"/>
        </w:rPr>
        <w:t>ДО № У</w:t>
      </w:r>
      <w:r w:rsidRPr="005E2230">
        <w:rPr>
          <w:sz w:val="28"/>
          <w:szCs w:val="28"/>
          <w:lang w:val="uk-UA"/>
        </w:rPr>
        <w:t xml:space="preserve"> </w:t>
      </w:r>
      <w:r>
        <w:rPr>
          <w:sz w:val="28"/>
          <w:szCs w:val="28"/>
          <w:lang w:val="uk-UA"/>
        </w:rPr>
        <w:t>м. N</w:t>
      </w:r>
      <w:r w:rsidRPr="005E2230">
        <w:rPr>
          <w:sz w:val="28"/>
          <w:szCs w:val="28"/>
          <w:lang w:val="uk-UA"/>
        </w:rPr>
        <w:t>. В експерименті брали участь 1 контрольна і 1 експериментальна групи. Константувальне експериментальне дослідження відбувалось протягом жовтня-грудня 2016 року.</w:t>
      </w:r>
    </w:p>
    <w:p w:rsidR="00EF2051" w:rsidRPr="005E2230" w:rsidRDefault="00EF2051" w:rsidP="00EF2051">
      <w:pPr>
        <w:widowControl w:val="0"/>
        <w:spacing w:line="360" w:lineRule="auto"/>
        <w:ind w:firstLine="709"/>
        <w:jc w:val="both"/>
        <w:rPr>
          <w:sz w:val="28"/>
          <w:szCs w:val="28"/>
          <w:lang w:val="uk-UA"/>
        </w:rPr>
      </w:pPr>
      <w:r w:rsidRPr="005E2230">
        <w:rPr>
          <w:sz w:val="28"/>
          <w:szCs w:val="28"/>
          <w:lang w:val="uk-UA"/>
        </w:rPr>
        <w:t xml:space="preserve">Для вивчення показника організованості дітей нами використовувався метод педагогічного спостереження, створення педагогічних ситуацій, психологічної замальовки, ураховувалась дисципліна й поведінка майбутнього школяра. </w:t>
      </w:r>
    </w:p>
    <w:p w:rsidR="00EF2051" w:rsidRPr="005E2230" w:rsidRDefault="00EF2051" w:rsidP="00EF2051">
      <w:pPr>
        <w:spacing w:line="360" w:lineRule="auto"/>
        <w:ind w:firstLine="709"/>
        <w:jc w:val="both"/>
        <w:rPr>
          <w:sz w:val="28"/>
          <w:szCs w:val="28"/>
          <w:lang w:val="uk-UA"/>
        </w:rPr>
      </w:pPr>
      <w:r w:rsidRPr="005E2230">
        <w:rPr>
          <w:sz w:val="28"/>
          <w:szCs w:val="28"/>
          <w:lang w:val="uk-UA"/>
        </w:rPr>
        <w:t>На підготовчому етапі було відібрано систему критеріїв оцінки готовності дитини до школи, комплекс методів діагностування. Особлива увага приділялася методичній роботі педагогів та батьків, що брали участь в експерименті. Для цього розглядалися питання підготовки дитини до школи на шкільних методоб’єднаннях, засіданнях творчих груп, батьківських зборах, була спланована спільна діяльність.</w:t>
      </w:r>
    </w:p>
    <w:p w:rsidR="00EF2051" w:rsidRPr="005E2230" w:rsidRDefault="00EF2051" w:rsidP="00EF2051">
      <w:pPr>
        <w:spacing w:line="360" w:lineRule="auto"/>
        <w:ind w:firstLine="709"/>
        <w:jc w:val="both"/>
        <w:rPr>
          <w:sz w:val="28"/>
          <w:szCs w:val="28"/>
          <w:lang w:val="uk-UA"/>
        </w:rPr>
      </w:pPr>
      <w:r w:rsidRPr="005E2230">
        <w:rPr>
          <w:sz w:val="28"/>
          <w:szCs w:val="28"/>
          <w:lang w:val="uk-UA"/>
        </w:rPr>
        <w:t>Залучені до</w:t>
      </w:r>
      <w:r>
        <w:rPr>
          <w:sz w:val="28"/>
          <w:szCs w:val="28"/>
          <w:lang w:val="uk-UA"/>
        </w:rPr>
        <w:t xml:space="preserve"> експерименту працівники ЗДО № У</w:t>
      </w:r>
      <w:r w:rsidRPr="005E2230">
        <w:rPr>
          <w:sz w:val="28"/>
          <w:szCs w:val="28"/>
          <w:lang w:val="uk-UA"/>
        </w:rPr>
        <w:t xml:space="preserve"> детально інструктувалися про мету та сутність експериментальної роботи. Заняття в групах проводилися в однакових умовах. Облік та обробка одержаних результатів здійснювалися шляхом ведення протоколів занять, у яких фіксувалися результати навчально-</w:t>
      </w:r>
      <w:r w:rsidRPr="005E2230">
        <w:rPr>
          <w:sz w:val="28"/>
          <w:szCs w:val="28"/>
          <w:lang w:val="uk-UA"/>
        </w:rPr>
        <w:lastRenderedPageBreak/>
        <w:t>виховного процесу. Дані спостережень порівнювались з розробленими нормативами, що давало змогу визначати відхилення фактичного стану від еталонного варіанту. Проводився систематичний моніторинг динаміки розвитку кожного дошкільника та групи в цілому. Матеріали узагальнювались на основі складання та аналізу таблиць і графіків, що дозволяли порівнювати результативність розвитку як окремих  дітей, так і контрольних й експериментальних груп.</w:t>
      </w:r>
    </w:p>
    <w:p w:rsidR="00EF2051" w:rsidRPr="005E2230" w:rsidRDefault="00EF2051" w:rsidP="00EF2051">
      <w:pPr>
        <w:spacing w:line="360" w:lineRule="auto"/>
        <w:ind w:firstLine="709"/>
        <w:jc w:val="both"/>
        <w:rPr>
          <w:sz w:val="28"/>
          <w:szCs w:val="28"/>
          <w:lang w:val="uk-UA"/>
        </w:rPr>
      </w:pPr>
      <w:r w:rsidRPr="005E2230">
        <w:rPr>
          <w:sz w:val="28"/>
          <w:szCs w:val="28"/>
          <w:lang w:val="uk-UA"/>
        </w:rPr>
        <w:t xml:space="preserve">Методикою передбачалися багаторазові перевірки отриманих результатів і варіювання умов (проведення повторних експериментів за тією ж методикою, але в змінених умовах). </w:t>
      </w:r>
    </w:p>
    <w:p w:rsidR="00EF2051" w:rsidRPr="005E2230" w:rsidRDefault="00EF2051" w:rsidP="00EF2051">
      <w:pPr>
        <w:spacing w:line="360" w:lineRule="auto"/>
        <w:ind w:firstLine="709"/>
        <w:jc w:val="both"/>
        <w:rPr>
          <w:sz w:val="28"/>
          <w:szCs w:val="28"/>
          <w:lang w:val="uk-UA"/>
        </w:rPr>
      </w:pPr>
      <w:r w:rsidRPr="005E2230">
        <w:rPr>
          <w:sz w:val="28"/>
          <w:szCs w:val="28"/>
          <w:lang w:val="uk-UA"/>
        </w:rPr>
        <w:t>Методи, які використовувалися, були нерозривно пов’язані зі змістом і особливостями педагогічного процесу, й обумовлені завданнями дослідження. При виборі методики враховувалась її реальна ефективність, наскільки отримані таким чином результати дійсні для характеристики досліджуваної якості. Отже, виявлені дитиною результати взаємно доповнювали один одного, що дало змогу одержати повну картину про ступінь шкільної зрілості дитини за всіма визначеними компонентами готовності</w:t>
      </w:r>
      <w:r w:rsidRPr="005E2230">
        <w:rPr>
          <w:sz w:val="28"/>
          <w:szCs w:val="28"/>
        </w:rPr>
        <w:t>.</w:t>
      </w:r>
    </w:p>
    <w:p w:rsidR="00EF2051" w:rsidRPr="005E2230" w:rsidRDefault="00EF2051" w:rsidP="00EF2051">
      <w:pPr>
        <w:widowControl w:val="0"/>
        <w:spacing w:line="360" w:lineRule="auto"/>
        <w:ind w:firstLine="709"/>
        <w:jc w:val="both"/>
        <w:rPr>
          <w:color w:val="FF0000"/>
          <w:sz w:val="28"/>
          <w:szCs w:val="28"/>
          <w:lang w:val="uk-UA"/>
        </w:rPr>
      </w:pPr>
      <w:r w:rsidRPr="005E2230">
        <w:rPr>
          <w:sz w:val="28"/>
          <w:szCs w:val="28"/>
          <w:lang w:val="uk-UA"/>
        </w:rPr>
        <w:t xml:space="preserve">За компонентом </w:t>
      </w:r>
      <w:r w:rsidRPr="005E2230">
        <w:rPr>
          <w:sz w:val="28"/>
          <w:szCs w:val="28"/>
        </w:rPr>
        <w:t>“</w:t>
      </w:r>
      <w:r w:rsidRPr="005E2230">
        <w:rPr>
          <w:sz w:val="28"/>
          <w:szCs w:val="28"/>
          <w:lang w:val="uk-UA"/>
        </w:rPr>
        <w:t>мотиваційна готовність” високий рівень виявляється через дані показники: бажання дитини йти до школи, засноване на адекватному уявленні про неї; позитивне ставлення до навчання; готовність до спілкування. Середній рівень характеризується тим, що бажання йти до школи у дитини засноване на поверхневому уявленні про неї; готовність прийняти на себе роль учня недостатня, низька сформованість засобів спілкування. Низький рівень виявляється у  боязкості, страху дитини перед школою, неготовності до навчальної діяльності; несформованості засобів спілкування; небажання йти до школи.</w:t>
      </w:r>
    </w:p>
    <w:p w:rsidR="00EF2051" w:rsidRPr="005E2230" w:rsidRDefault="00EF2051" w:rsidP="00EF2051">
      <w:pPr>
        <w:widowControl w:val="0"/>
        <w:spacing w:line="360" w:lineRule="auto"/>
        <w:ind w:firstLine="709"/>
        <w:jc w:val="both"/>
        <w:rPr>
          <w:sz w:val="28"/>
          <w:szCs w:val="28"/>
        </w:rPr>
      </w:pPr>
      <w:r w:rsidRPr="005E2230">
        <w:rPr>
          <w:sz w:val="28"/>
          <w:szCs w:val="28"/>
          <w:lang w:val="uk-UA"/>
        </w:rPr>
        <w:t xml:space="preserve">За компонентом “готовність до спілкування” високий рівень виявляється за наступними  уміння сприймати, зберігати й відтворювати інформацію; дитина добре будує свої відносини з однолітками, її охоче приймають до ігор; вона спокійно й відповідально ставиться до зауважень дорослого. Звертається </w:t>
      </w:r>
      <w:r w:rsidRPr="005E2230">
        <w:rPr>
          <w:sz w:val="28"/>
          <w:szCs w:val="28"/>
          <w:lang w:val="uk-UA"/>
        </w:rPr>
        <w:lastRenderedPageBreak/>
        <w:t>до вихователя з питаннями та за допомогою; має навички читання. Середній рівень – дитина не вміє адекватно поводитися, прагне підкоряти собі товаришів, керувати, не завжди адекватно сприймає зауваження дорослого; звертається з питаннями, але не уважна до відповідей; має недостатній мовний розвиток. Низький рівень визначається тим, що дитина підкоряється одноліткам, у спілкуванні з дорослими боязка, сором’язлива, пасивна; навички читання відсутні.</w:t>
      </w:r>
    </w:p>
    <w:p w:rsidR="00EF2051" w:rsidRPr="005E2230" w:rsidRDefault="00EF2051" w:rsidP="00EF2051">
      <w:pPr>
        <w:widowControl w:val="0"/>
        <w:spacing w:line="360" w:lineRule="auto"/>
        <w:ind w:firstLine="709"/>
        <w:jc w:val="both"/>
        <w:rPr>
          <w:sz w:val="28"/>
          <w:szCs w:val="28"/>
          <w:lang w:val="uk-UA"/>
        </w:rPr>
      </w:pPr>
      <w:r w:rsidRPr="005E2230">
        <w:rPr>
          <w:sz w:val="28"/>
          <w:szCs w:val="28"/>
          <w:lang w:val="uk-UA"/>
        </w:rPr>
        <w:t>Компонент</w:t>
      </w:r>
      <w:r>
        <w:rPr>
          <w:sz w:val="28"/>
          <w:szCs w:val="28"/>
          <w:lang w:val="uk-UA"/>
        </w:rPr>
        <w:t xml:space="preserve"> </w:t>
      </w:r>
      <w:r w:rsidRPr="005E2230">
        <w:rPr>
          <w:sz w:val="28"/>
          <w:szCs w:val="28"/>
          <w:lang w:val="uk-UA"/>
        </w:rPr>
        <w:t>“фізична готовність” на високому рівні  виявляється в тому, що дитина має відмінний стан здоров’я, добру координацію, вільну орієнтацію в просторі, правильну поставу, відповідність м’язової сили віковим нормам, підготовленість руки до письма. Середній рівень передбачає задовільний стан здоров’я дитини, середню скоординованість, достатню орієнтацію в просторі, відповідність м’язової сили віковим нормам, підготовленість руки до письма вимагає деякої корекції, незначні відхилення в поставі тіла й голови. Низький рівень – це незадовільний стан здоров’я й недостатній загальний фізичний розвиток, слабка координованість і орієнтація в просторі, невідповідність м’язової сили віковим нормам, непідготовленість руки до письма.</w:t>
      </w:r>
    </w:p>
    <w:p w:rsidR="00EF2051" w:rsidRPr="005E2230" w:rsidRDefault="00EF2051" w:rsidP="00EF2051">
      <w:pPr>
        <w:widowControl w:val="0"/>
        <w:spacing w:line="360" w:lineRule="auto"/>
        <w:ind w:firstLine="709"/>
        <w:jc w:val="both"/>
        <w:rPr>
          <w:sz w:val="28"/>
          <w:szCs w:val="28"/>
          <w:u w:val="double"/>
          <w:lang w:val="uk-UA"/>
        </w:rPr>
      </w:pPr>
      <w:r w:rsidRPr="005E2230">
        <w:rPr>
          <w:sz w:val="28"/>
          <w:szCs w:val="28"/>
          <w:lang w:val="uk-UA"/>
        </w:rPr>
        <w:t>Узагальнення всіх показників за описаним вище алгоритмом дає підстави чином визначити рівні сформованості шкільної зрілості дитини до навчання у школі.</w:t>
      </w:r>
    </w:p>
    <w:p w:rsidR="00EF2051" w:rsidRPr="005E2230" w:rsidRDefault="00EF2051" w:rsidP="00EF2051">
      <w:pPr>
        <w:widowControl w:val="0"/>
        <w:spacing w:line="360" w:lineRule="auto"/>
        <w:ind w:firstLine="709"/>
        <w:jc w:val="both"/>
        <w:rPr>
          <w:sz w:val="28"/>
          <w:szCs w:val="28"/>
          <w:lang w:val="uk-UA"/>
        </w:rPr>
      </w:pPr>
      <w:r w:rsidRPr="005E2230">
        <w:rPr>
          <w:sz w:val="28"/>
          <w:szCs w:val="28"/>
          <w:lang w:val="uk-UA"/>
        </w:rPr>
        <w:t>Перший рівень – високий, – характеризується чітким проявом визначених вище сформованих якостей у повному обсязі (75,0</w:t>
      </w:r>
      <w:r w:rsidRPr="005E2230">
        <w:rPr>
          <w:sz w:val="28"/>
          <w:szCs w:val="28"/>
        </w:rPr>
        <w:t>-</w:t>
      </w:r>
      <w:r w:rsidRPr="005E2230">
        <w:rPr>
          <w:sz w:val="28"/>
          <w:szCs w:val="28"/>
          <w:lang w:val="uk-UA"/>
        </w:rPr>
        <w:t>100 %).</w:t>
      </w:r>
    </w:p>
    <w:p w:rsidR="00EF2051" w:rsidRPr="005E2230" w:rsidRDefault="00EF2051" w:rsidP="00EF2051">
      <w:pPr>
        <w:widowControl w:val="0"/>
        <w:spacing w:line="360" w:lineRule="auto"/>
        <w:ind w:firstLine="709"/>
        <w:jc w:val="both"/>
        <w:rPr>
          <w:sz w:val="28"/>
          <w:szCs w:val="28"/>
        </w:rPr>
      </w:pPr>
      <w:r w:rsidRPr="005E2230">
        <w:rPr>
          <w:sz w:val="28"/>
          <w:szCs w:val="28"/>
          <w:lang w:val="uk-UA"/>
        </w:rPr>
        <w:t>Другий рівень</w:t>
      </w:r>
      <w:r>
        <w:rPr>
          <w:sz w:val="28"/>
          <w:szCs w:val="28"/>
          <w:lang w:val="uk-UA"/>
        </w:rPr>
        <w:t xml:space="preserve"> </w:t>
      </w:r>
      <w:r w:rsidRPr="005E2230">
        <w:rPr>
          <w:sz w:val="28"/>
          <w:szCs w:val="28"/>
          <w:lang w:val="uk-UA"/>
        </w:rPr>
        <w:t>– середній, – визначається постійним проявом за усіма критеріями не менше половини означених якостей (50,0</w:t>
      </w:r>
      <w:r w:rsidRPr="005E2230">
        <w:rPr>
          <w:sz w:val="28"/>
          <w:szCs w:val="28"/>
        </w:rPr>
        <w:t>-</w:t>
      </w:r>
      <w:r w:rsidRPr="005E2230">
        <w:rPr>
          <w:sz w:val="28"/>
          <w:szCs w:val="28"/>
          <w:lang w:val="uk-UA"/>
        </w:rPr>
        <w:t>74,99%).</w:t>
      </w:r>
    </w:p>
    <w:p w:rsidR="00EF2051" w:rsidRPr="005E2230" w:rsidRDefault="00EF2051" w:rsidP="00EF2051">
      <w:pPr>
        <w:widowControl w:val="0"/>
        <w:spacing w:line="360" w:lineRule="auto"/>
        <w:ind w:firstLine="709"/>
        <w:jc w:val="both"/>
        <w:rPr>
          <w:sz w:val="28"/>
          <w:szCs w:val="28"/>
          <w:lang w:val="uk-UA"/>
        </w:rPr>
      </w:pPr>
      <w:r w:rsidRPr="005E2230">
        <w:rPr>
          <w:sz w:val="28"/>
          <w:szCs w:val="28"/>
          <w:lang w:val="uk-UA"/>
        </w:rPr>
        <w:t>Для третього рівня –</w:t>
      </w:r>
      <w:r>
        <w:rPr>
          <w:sz w:val="28"/>
          <w:szCs w:val="28"/>
          <w:lang w:val="uk-UA"/>
        </w:rPr>
        <w:t xml:space="preserve"> </w:t>
      </w:r>
      <w:r w:rsidRPr="005E2230">
        <w:rPr>
          <w:sz w:val="28"/>
          <w:szCs w:val="28"/>
          <w:lang w:val="uk-UA"/>
        </w:rPr>
        <w:t>низького, – характерним є слабкий вияв окреслених показників (менше 50,0 %).</w:t>
      </w:r>
    </w:p>
    <w:p w:rsidR="00EF2051" w:rsidRPr="005E2230" w:rsidRDefault="00EF2051" w:rsidP="00EF2051">
      <w:pPr>
        <w:spacing w:line="360" w:lineRule="auto"/>
        <w:ind w:firstLine="709"/>
        <w:jc w:val="both"/>
        <w:rPr>
          <w:sz w:val="28"/>
          <w:szCs w:val="28"/>
          <w:lang w:val="uk-UA"/>
        </w:rPr>
      </w:pPr>
      <w:r w:rsidRPr="005E2230">
        <w:rPr>
          <w:sz w:val="28"/>
          <w:szCs w:val="28"/>
          <w:lang w:val="uk-UA"/>
        </w:rPr>
        <w:t>Для з’ясування рівня розумової активності дитині пропонували завдання на групування, класифікацію. Для цього зазвичай використовуються картинки із зображенням тварин, овочів, фруктів, домашніх речей чи геометричних фігур, що відрізняються за формою, величиною, кольором.</w:t>
      </w:r>
    </w:p>
    <w:p w:rsidR="00EF2051" w:rsidRPr="005E2230" w:rsidRDefault="00EF2051" w:rsidP="00EF2051">
      <w:pPr>
        <w:spacing w:line="360" w:lineRule="auto"/>
        <w:ind w:firstLine="709"/>
        <w:jc w:val="both"/>
        <w:rPr>
          <w:sz w:val="28"/>
          <w:szCs w:val="28"/>
          <w:lang w:val="uk-UA"/>
        </w:rPr>
      </w:pPr>
      <w:r w:rsidRPr="005E2230">
        <w:rPr>
          <w:sz w:val="28"/>
          <w:szCs w:val="28"/>
          <w:lang w:val="uk-UA"/>
        </w:rPr>
        <w:lastRenderedPageBreak/>
        <w:t>Аналогічним чином здійснювалось діагностування дошкільників за іншими компонентами (мотиваційна, фізична, особистісна, мовленнєва) готовність до навчання в школі. Зокрема, розвиток дрібної моторики і зорово-рухової координації визначається за орієнтованим графічним субтестом А. Керна, гель штат-тестом Бендера та методами оцінювання біологічної зрілості дитини, розвиток мислення – за методиками “Послідовність подій” (А. Берштейн), “Чобітки” (Н. Гуткина), тести “лабіринт”, “Виключення”, Керна-Йєрасика, Тулуз-Пьєрона тощо. Зведена таблиця компонентів, показників і методів діагностики компонентів шкільної зрілості дітей дошкільного віку наведена у додатку А.</w:t>
      </w:r>
    </w:p>
    <w:p w:rsidR="00EF2051" w:rsidRPr="005E2230" w:rsidRDefault="00EF2051" w:rsidP="00EF2051">
      <w:pPr>
        <w:spacing w:line="360" w:lineRule="auto"/>
        <w:ind w:firstLine="709"/>
        <w:jc w:val="both"/>
        <w:rPr>
          <w:sz w:val="28"/>
          <w:szCs w:val="28"/>
          <w:lang w:val="uk-UA"/>
        </w:rPr>
      </w:pPr>
      <w:r w:rsidRPr="005E2230">
        <w:rPr>
          <w:sz w:val="28"/>
          <w:szCs w:val="28"/>
          <w:lang w:val="uk-UA"/>
        </w:rPr>
        <w:t>Обстеження дітей старшої групи на предмет з’ясування ступеня їх готовності до школи проводилось два рази. Перше проводилось у жовтні. Докладні записи обстеження велись в окремому зошиті та спеціальних бланках на кожну дитину. При цьому індивідуальне обстеження проводилось відразу двома вихователями, де один докладно записував відповіді дитини, результати виконання завдань, а другий фіксував свої спостереження за поведінкою дошкільника. Спільна робота допомагала виробити узгоджену думку про розвиток дитини, про конкретні завдання наступної системи корекційних занять.</w:t>
      </w:r>
      <w:r>
        <w:rPr>
          <w:sz w:val="28"/>
          <w:szCs w:val="28"/>
          <w:lang w:val="uk-UA"/>
        </w:rPr>
        <w:t xml:space="preserve"> </w:t>
      </w:r>
      <w:r w:rsidRPr="005E2230">
        <w:rPr>
          <w:sz w:val="28"/>
          <w:szCs w:val="28"/>
          <w:lang w:val="uk-UA"/>
        </w:rPr>
        <w:t>З матеріалами спостережень були ознайомлені батьки, що давало можливість найбільш ефективно підготуватись до шкільного навчання, враховуючи при цьому індивідуальні особливості та можливості кожного.</w:t>
      </w:r>
    </w:p>
    <w:p w:rsidR="00EF2051" w:rsidRPr="005E2230" w:rsidRDefault="00EF2051" w:rsidP="00EF2051">
      <w:pPr>
        <w:spacing w:line="360" w:lineRule="auto"/>
        <w:ind w:firstLine="709"/>
        <w:jc w:val="both"/>
        <w:rPr>
          <w:sz w:val="28"/>
          <w:szCs w:val="28"/>
          <w:lang w:val="uk-UA"/>
        </w:rPr>
      </w:pPr>
      <w:r w:rsidRPr="005E2230">
        <w:rPr>
          <w:sz w:val="28"/>
          <w:szCs w:val="28"/>
          <w:lang w:val="uk-UA"/>
        </w:rPr>
        <w:t>Друге обстеження проводилось наприкінці грудня. Арсенал завдань для дітей тут значно ускладнили. При  виконанні “шкільних” завдань останні на конкретних прикладах переконувалися в реальних досягненнях своїх дітей, що позитивно позначалося на підвищенні відповідальності родини, допомагало їй орієнтуватися у виховних труднощах, і необхідній допомозі дошкільному навчальному закладу у підготовці дитини до школи.</w:t>
      </w:r>
    </w:p>
    <w:p w:rsidR="00EF2051" w:rsidRPr="005E2230" w:rsidRDefault="00EF2051" w:rsidP="00EF2051">
      <w:pPr>
        <w:spacing w:line="360" w:lineRule="auto"/>
        <w:ind w:firstLine="709"/>
        <w:jc w:val="both"/>
        <w:rPr>
          <w:sz w:val="28"/>
          <w:szCs w:val="28"/>
          <w:lang w:val="uk-UA"/>
        </w:rPr>
      </w:pPr>
      <w:r w:rsidRPr="005E2230">
        <w:rPr>
          <w:sz w:val="28"/>
          <w:szCs w:val="28"/>
          <w:lang w:val="uk-UA"/>
        </w:rPr>
        <w:t xml:space="preserve">Аналіз результатів констатувального експерименту показав, що під кінець вікового періоду 6-років не всі діти досягають рівня готовності, який би дав змогу їм успішно перейти до систематичного навчання. Це, зокрема, слабкий </w:t>
      </w:r>
      <w:r w:rsidRPr="005E2230">
        <w:rPr>
          <w:sz w:val="28"/>
          <w:szCs w:val="28"/>
          <w:lang w:val="uk-UA"/>
        </w:rPr>
        <w:lastRenderedPageBreak/>
        <w:t>розвиток мовлення; формальне, неусвідомлене використання різних понять, слів; недорозвиненість тонкої моторики; недостатній рівень розвитку довільної пам’яті, уваги; несформованість необхідних навичок розвитку самоконтролю та ін.</w:t>
      </w:r>
    </w:p>
    <w:p w:rsidR="00EF2051" w:rsidRPr="005E2230" w:rsidRDefault="00EF2051" w:rsidP="00EF2051">
      <w:pPr>
        <w:widowControl w:val="0"/>
        <w:spacing w:line="360" w:lineRule="auto"/>
        <w:ind w:firstLine="709"/>
        <w:jc w:val="both"/>
        <w:rPr>
          <w:sz w:val="28"/>
          <w:szCs w:val="28"/>
          <w:lang w:val="uk-UA"/>
        </w:rPr>
      </w:pPr>
      <w:r w:rsidRPr="005E2230">
        <w:rPr>
          <w:sz w:val="28"/>
          <w:szCs w:val="28"/>
          <w:lang w:val="uk-UA"/>
        </w:rPr>
        <w:t>Як засвідчують результати констатувального експерименту, сформованість необхідних психічних властивостей і якісних новоутворень, а також відповідного об’єму знань і вмінь у певних видах діяльності, визначених для цієї вікової групи дошкільників, у заломленні через компонентну і загальну характеристику готовності до школи у більшості дітей як експериментальної, так і контрольної груп, виявили у діяльності дітей низький рівень.</w:t>
      </w:r>
    </w:p>
    <w:p w:rsidR="00EF2051" w:rsidRPr="005E2230" w:rsidRDefault="00EF2051" w:rsidP="00EF2051">
      <w:pPr>
        <w:widowControl w:val="0"/>
        <w:spacing w:line="360" w:lineRule="auto"/>
        <w:ind w:firstLine="709"/>
        <w:jc w:val="both"/>
        <w:rPr>
          <w:sz w:val="28"/>
          <w:szCs w:val="28"/>
          <w:lang w:val="uk-UA"/>
        </w:rPr>
      </w:pPr>
      <w:r w:rsidRPr="005E2230">
        <w:rPr>
          <w:sz w:val="28"/>
          <w:szCs w:val="28"/>
          <w:lang w:val="uk-UA"/>
        </w:rPr>
        <w:t xml:space="preserve">Отже, результати констатувального експерименту за узагальненими показниками  виявили в цілому недостатній рівень дітей старшого дошкільного віку готовності до школи, що засвідчить про недостатньо ефективну організацію їхньої підготовки. Переважна більшість дітей, що приймали участь у експеримент ній роботі, продемонстрували низький і середній рівні означеного особистісного новоутворення. Особливо невисокі результати спостерігалися за такими компонентами як </w:t>
      </w:r>
      <w:r w:rsidRPr="005E2230">
        <w:rPr>
          <w:sz w:val="28"/>
          <w:szCs w:val="28"/>
        </w:rPr>
        <w:t>“</w:t>
      </w:r>
      <w:r w:rsidRPr="005E2230">
        <w:rPr>
          <w:sz w:val="28"/>
          <w:szCs w:val="28"/>
          <w:lang w:val="uk-UA"/>
        </w:rPr>
        <w:t xml:space="preserve">готовність до спілкування”, </w:t>
      </w:r>
      <w:r w:rsidRPr="005E2230">
        <w:rPr>
          <w:sz w:val="28"/>
          <w:szCs w:val="28"/>
        </w:rPr>
        <w:t>“</w:t>
      </w:r>
      <w:r w:rsidRPr="005E2230">
        <w:rPr>
          <w:sz w:val="28"/>
          <w:szCs w:val="28"/>
          <w:lang w:val="uk-UA"/>
        </w:rPr>
        <w:t xml:space="preserve">фізична готовність” і </w:t>
      </w:r>
      <w:r w:rsidRPr="005E2230">
        <w:rPr>
          <w:sz w:val="28"/>
          <w:szCs w:val="28"/>
        </w:rPr>
        <w:t>“</w:t>
      </w:r>
      <w:r w:rsidRPr="005E2230">
        <w:rPr>
          <w:sz w:val="28"/>
          <w:szCs w:val="28"/>
          <w:lang w:val="uk-UA"/>
        </w:rPr>
        <w:t xml:space="preserve">мотиваційна готовність”. </w:t>
      </w:r>
    </w:p>
    <w:p w:rsidR="00EF2051" w:rsidRDefault="00EF2051" w:rsidP="00EF2051">
      <w:pPr>
        <w:spacing w:line="360" w:lineRule="auto"/>
        <w:jc w:val="both"/>
        <w:rPr>
          <w:b/>
          <w:sz w:val="28"/>
          <w:szCs w:val="28"/>
          <w:lang w:val="uk-UA"/>
        </w:rPr>
      </w:pPr>
    </w:p>
    <w:p w:rsidR="00EF2051" w:rsidRDefault="00EF2051" w:rsidP="00EF2051">
      <w:pPr>
        <w:spacing w:line="360" w:lineRule="auto"/>
        <w:ind w:firstLine="709"/>
        <w:jc w:val="both"/>
        <w:rPr>
          <w:b/>
          <w:sz w:val="28"/>
          <w:szCs w:val="28"/>
          <w:lang w:val="uk-UA"/>
        </w:rPr>
      </w:pPr>
      <w:r w:rsidRPr="005E2230">
        <w:rPr>
          <w:b/>
          <w:sz w:val="28"/>
          <w:szCs w:val="28"/>
          <w:lang w:val="uk-UA"/>
        </w:rPr>
        <w:t>2</w:t>
      </w:r>
      <w:r w:rsidRPr="005E2230">
        <w:rPr>
          <w:rStyle w:val="af1"/>
          <w:b/>
          <w:bCs/>
          <w:sz w:val="28"/>
          <w:szCs w:val="28"/>
          <w:lang w:val="uk-UA" w:eastAsia="uk-UA"/>
        </w:rPr>
        <w:t xml:space="preserve">.2. </w:t>
      </w:r>
      <w:r>
        <w:rPr>
          <w:b/>
          <w:sz w:val="28"/>
          <w:szCs w:val="28"/>
          <w:lang w:val="uk-UA"/>
        </w:rPr>
        <w:t xml:space="preserve">Ейдетика як засіб </w:t>
      </w:r>
      <w:r w:rsidRPr="005E2230">
        <w:rPr>
          <w:b/>
          <w:sz w:val="28"/>
          <w:szCs w:val="28"/>
          <w:lang w:val="uk-UA"/>
        </w:rPr>
        <w:t>удосконаленої підготовки дітей до навчання в школі</w:t>
      </w:r>
    </w:p>
    <w:p w:rsidR="00EF2051" w:rsidRPr="005E2230" w:rsidRDefault="00EF2051" w:rsidP="00EF2051">
      <w:pPr>
        <w:spacing w:line="360" w:lineRule="auto"/>
        <w:ind w:firstLine="709"/>
        <w:jc w:val="both"/>
        <w:rPr>
          <w:b/>
          <w:sz w:val="28"/>
          <w:szCs w:val="28"/>
          <w:lang w:val="uk-UA"/>
        </w:rPr>
      </w:pP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val="uk-UA" w:eastAsia="uk-UA"/>
        </w:rPr>
      </w:pPr>
      <w:r w:rsidRPr="005E2230">
        <w:rPr>
          <w:rStyle w:val="af1"/>
          <w:bCs/>
          <w:sz w:val="28"/>
          <w:szCs w:val="28"/>
          <w:lang w:val="uk-UA" w:eastAsia="uk-UA"/>
        </w:rPr>
        <w:t xml:space="preserve">З метою удосконалення підготовки дітей до навчання в школі нами визначено ейдетику як </w:t>
      </w:r>
      <w:r>
        <w:rPr>
          <w:rStyle w:val="af1"/>
          <w:bCs/>
          <w:sz w:val="28"/>
          <w:szCs w:val="28"/>
          <w:lang w:val="uk-UA" w:eastAsia="uk-UA"/>
        </w:rPr>
        <w:t xml:space="preserve"> засіб цієї підготовки</w:t>
      </w:r>
      <w:r w:rsidRPr="005E2230">
        <w:rPr>
          <w:rStyle w:val="af1"/>
          <w:bCs/>
          <w:sz w:val="28"/>
          <w:szCs w:val="28"/>
          <w:lang w:val="uk-UA" w:eastAsia="uk-UA"/>
        </w:rPr>
        <w:t>.</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val="uk-UA" w:eastAsia="uk-UA"/>
        </w:rPr>
      </w:pPr>
      <w:r w:rsidRPr="005E2230">
        <w:rPr>
          <w:rStyle w:val="af1"/>
          <w:bCs/>
          <w:sz w:val="28"/>
          <w:szCs w:val="28"/>
          <w:lang w:val="uk-UA" w:eastAsia="uk-UA"/>
        </w:rPr>
        <w:t xml:space="preserve">На основі аналізу психолого – педагогічного дослідження, спостережень констатуємо, що дитина отримує велику кількість інформації, але в пам’яті залишається тільки те, що є для неї цікавим та доступним для її розуміння. У школі ситуація змінюється: потрібно вчити не те, що хочеться, а те, що задають. За допомогою яскравої дитячої уяви, розвинутої образної пам’яті можна швидко й надовго запам’ятати потрібну інформацію. Найголовнішим є </w:t>
      </w:r>
      <w:r w:rsidRPr="005E2230">
        <w:rPr>
          <w:rStyle w:val="af1"/>
          <w:bCs/>
          <w:sz w:val="28"/>
          <w:szCs w:val="28"/>
          <w:lang w:val="uk-UA" w:eastAsia="uk-UA"/>
        </w:rPr>
        <w:lastRenderedPageBreak/>
        <w:t>те, що таке навчання, засноване на грі та фантазії, зовсім не обтяжує дитину – навпаки, вона граючись навчається. У 1 розділі роботи ми акцентували увагу на основних  поняттях, пов’</w:t>
      </w:r>
      <w:r w:rsidRPr="005E2230">
        <w:rPr>
          <w:rStyle w:val="af1"/>
          <w:bCs/>
          <w:sz w:val="28"/>
          <w:szCs w:val="28"/>
          <w:lang w:eastAsia="uk-UA"/>
        </w:rPr>
        <w:t>язан</w:t>
      </w:r>
      <w:r w:rsidRPr="005E2230">
        <w:rPr>
          <w:rStyle w:val="af1"/>
          <w:bCs/>
          <w:sz w:val="28"/>
          <w:szCs w:val="28"/>
          <w:lang w:val="uk-UA" w:eastAsia="uk-UA"/>
        </w:rPr>
        <w:t>их</w:t>
      </w:r>
      <w:r w:rsidRPr="005E2230">
        <w:rPr>
          <w:rStyle w:val="af1"/>
          <w:bCs/>
          <w:sz w:val="28"/>
          <w:szCs w:val="28"/>
          <w:lang w:eastAsia="uk-UA"/>
        </w:rPr>
        <w:t xml:space="preserve"> з ейдетикою. </w:t>
      </w:r>
      <w:r w:rsidRPr="005E2230">
        <w:rPr>
          <w:rStyle w:val="af1"/>
          <w:bCs/>
          <w:sz w:val="28"/>
          <w:szCs w:val="28"/>
          <w:lang w:val="uk-UA" w:eastAsia="uk-UA"/>
        </w:rPr>
        <w:t>Тому у цьому розділі ми доводимо роль ейдетики в удоскона</w:t>
      </w:r>
      <w:r>
        <w:rPr>
          <w:rStyle w:val="af1"/>
          <w:bCs/>
          <w:sz w:val="28"/>
          <w:szCs w:val="28"/>
          <w:lang w:val="uk-UA" w:eastAsia="uk-UA"/>
        </w:rPr>
        <w:t xml:space="preserve">ленні  підготовки </w:t>
      </w:r>
      <w:r w:rsidRPr="005E2230">
        <w:rPr>
          <w:rStyle w:val="af1"/>
          <w:bCs/>
          <w:sz w:val="28"/>
          <w:szCs w:val="28"/>
          <w:lang w:val="uk-UA" w:eastAsia="uk-UA"/>
        </w:rPr>
        <w:t>до навчання в школі.</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val="uk-UA" w:eastAsia="uk-UA"/>
        </w:rPr>
      </w:pPr>
      <w:r w:rsidRPr="005E2230">
        <w:rPr>
          <w:rStyle w:val="af1"/>
          <w:bCs/>
          <w:sz w:val="28"/>
          <w:szCs w:val="28"/>
          <w:lang w:val="uk-UA" w:eastAsia="uk-UA"/>
        </w:rPr>
        <w:t>Застосовуючи методи ейдетики, ми підключаємо інші відчуття: слухові, тактильні, рухові, нюхові і навіть при навчанні смакові! Таким чином відбувається розвиток усіх видів пам’яті і, як наслідок, ефек</w:t>
      </w:r>
      <w:r>
        <w:rPr>
          <w:rStyle w:val="af1"/>
          <w:bCs/>
          <w:sz w:val="28"/>
          <w:szCs w:val="28"/>
          <w:lang w:val="uk-UA" w:eastAsia="uk-UA"/>
        </w:rPr>
        <w:t>тивність навчання підвищується</w:t>
      </w:r>
      <w:r w:rsidRPr="005E2230">
        <w:rPr>
          <w:rStyle w:val="af1"/>
          <w:bCs/>
          <w:sz w:val="28"/>
          <w:szCs w:val="28"/>
          <w:lang w:val="uk-UA" w:eastAsia="uk-UA"/>
        </w:rPr>
        <w:t>.</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val="uk-UA" w:eastAsia="uk-UA"/>
        </w:rPr>
      </w:pPr>
      <w:r w:rsidRPr="005E2230">
        <w:rPr>
          <w:rStyle w:val="af1"/>
          <w:bCs/>
          <w:sz w:val="28"/>
          <w:szCs w:val="28"/>
          <w:lang w:val="uk-UA" w:eastAsia="uk-UA"/>
        </w:rPr>
        <w:t xml:space="preserve">Фантазуючи й використовуючи смішні, незвичні визначення будь-яких предметів, малюк без проблем засвоює необхідну інформацію. Керуючись принципами ейдетизму, можна вигадати портрет для кожної літери й цифри, а потім їх можна намалювати або зліпити. </w:t>
      </w:r>
      <w:r w:rsidRPr="005E2230">
        <w:rPr>
          <w:rStyle w:val="af1"/>
          <w:bCs/>
          <w:sz w:val="28"/>
          <w:szCs w:val="28"/>
          <w:lang w:eastAsia="uk-UA"/>
        </w:rPr>
        <w:t xml:space="preserve">[4, </w:t>
      </w:r>
      <w:r w:rsidRPr="005E2230">
        <w:rPr>
          <w:rStyle w:val="af1"/>
          <w:bCs/>
          <w:sz w:val="28"/>
          <w:szCs w:val="28"/>
          <w:lang w:val="en-US" w:eastAsia="uk-UA"/>
        </w:rPr>
        <w:t>c</w:t>
      </w:r>
      <w:r w:rsidRPr="005E2230">
        <w:rPr>
          <w:rStyle w:val="af1"/>
          <w:bCs/>
          <w:sz w:val="28"/>
          <w:szCs w:val="28"/>
          <w:lang w:eastAsia="uk-UA"/>
        </w:rPr>
        <w:t>. 115]</w:t>
      </w:r>
      <w:r w:rsidRPr="005E2230">
        <w:rPr>
          <w:rStyle w:val="af1"/>
          <w:bCs/>
          <w:sz w:val="28"/>
          <w:szCs w:val="28"/>
          <w:lang w:val="uk-UA" w:eastAsia="uk-UA"/>
        </w:rPr>
        <w:t>.</w:t>
      </w:r>
      <w:r>
        <w:rPr>
          <w:rStyle w:val="af1"/>
          <w:bCs/>
          <w:sz w:val="28"/>
          <w:szCs w:val="28"/>
          <w:lang w:val="uk-UA" w:eastAsia="uk-UA"/>
        </w:rPr>
        <w:t xml:space="preserve"> </w:t>
      </w:r>
    </w:p>
    <w:p w:rsidR="00EF2051" w:rsidRDefault="00EF2051" w:rsidP="00EF2051">
      <w:pPr>
        <w:pStyle w:val="af0"/>
        <w:widowControl w:val="0"/>
        <w:tabs>
          <w:tab w:val="left" w:pos="709"/>
        </w:tabs>
        <w:spacing w:after="0" w:line="360" w:lineRule="auto"/>
        <w:ind w:firstLine="709"/>
        <w:jc w:val="both"/>
        <w:rPr>
          <w:sz w:val="28"/>
          <w:szCs w:val="28"/>
          <w:lang w:val="uk-UA"/>
        </w:rPr>
      </w:pPr>
      <w:r>
        <w:rPr>
          <w:sz w:val="28"/>
          <w:szCs w:val="28"/>
          <w:lang w:val="uk-UA"/>
        </w:rPr>
        <w:t>Ми використали у дослідженні с</w:t>
      </w:r>
      <w:r w:rsidRPr="005E2230">
        <w:rPr>
          <w:sz w:val="28"/>
          <w:szCs w:val="28"/>
          <w:lang w:val="uk-UA"/>
        </w:rPr>
        <w:t>истему занять – ігор для розвитку асоціативного мислення</w:t>
      </w:r>
      <w:r>
        <w:rPr>
          <w:sz w:val="28"/>
          <w:szCs w:val="28"/>
          <w:lang w:val="uk-UA"/>
        </w:rPr>
        <w:t>,  розроблено</w:t>
      </w:r>
      <w:r w:rsidRPr="005E2230">
        <w:rPr>
          <w:sz w:val="28"/>
          <w:szCs w:val="28"/>
          <w:lang w:val="uk-UA"/>
        </w:rPr>
        <w:t xml:space="preserve"> О</w:t>
      </w:r>
      <w:r w:rsidRPr="005E2230">
        <w:rPr>
          <w:sz w:val="28"/>
          <w:szCs w:val="28"/>
        </w:rPr>
        <w:t>.</w:t>
      </w:r>
      <w:r w:rsidRPr="005E2230">
        <w:rPr>
          <w:sz w:val="28"/>
          <w:szCs w:val="28"/>
          <w:lang w:val="uk-UA"/>
        </w:rPr>
        <w:t xml:space="preserve">Пащенко.  За допомогою них можна навчити малюка читати, писати. </w:t>
      </w:r>
    </w:p>
    <w:p w:rsidR="00EF2051" w:rsidRPr="005E2230" w:rsidRDefault="00EF2051" w:rsidP="00EF2051">
      <w:pPr>
        <w:pStyle w:val="af0"/>
        <w:widowControl w:val="0"/>
        <w:tabs>
          <w:tab w:val="left" w:pos="709"/>
        </w:tabs>
        <w:spacing w:after="0" w:line="360" w:lineRule="auto"/>
        <w:ind w:firstLine="709"/>
        <w:jc w:val="both"/>
        <w:rPr>
          <w:rStyle w:val="af1"/>
          <w:bCs/>
          <w:color w:val="FF0000"/>
          <w:sz w:val="28"/>
          <w:szCs w:val="28"/>
          <w:lang w:val="uk-UA" w:eastAsia="uk-UA"/>
        </w:rPr>
      </w:pPr>
      <w:r w:rsidRPr="005E2230">
        <w:rPr>
          <w:rStyle w:val="af1"/>
          <w:bCs/>
          <w:sz w:val="28"/>
          <w:szCs w:val="28"/>
          <w:lang w:val="uk-UA" w:eastAsia="uk-UA"/>
        </w:rPr>
        <w:t>Характерними особливостями розвивальних ігор ейдетичного напряму є:</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eastAsia="uk-UA"/>
        </w:rPr>
      </w:pPr>
      <w:r w:rsidRPr="005E2230">
        <w:rPr>
          <w:rStyle w:val="af1"/>
          <w:bCs/>
          <w:sz w:val="28"/>
          <w:szCs w:val="28"/>
          <w:lang w:eastAsia="uk-UA"/>
        </w:rPr>
        <w:t>1.</w:t>
      </w:r>
      <w:r w:rsidRPr="005E2230">
        <w:rPr>
          <w:rStyle w:val="af1"/>
          <w:bCs/>
          <w:sz w:val="28"/>
          <w:szCs w:val="28"/>
          <w:lang w:val="uk-UA" w:eastAsia="uk-UA"/>
        </w:rPr>
        <w:t>Кожна гра – це комплекс завдань, які дитина виконує за допомогою картинок, іграшок, тактильних карток, кубиків, цеглинок тощо.</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eastAsia="uk-UA"/>
        </w:rPr>
      </w:pPr>
      <w:r w:rsidRPr="005E2230">
        <w:rPr>
          <w:rStyle w:val="af1"/>
          <w:bCs/>
          <w:sz w:val="28"/>
          <w:szCs w:val="28"/>
          <w:lang w:eastAsia="uk-UA"/>
        </w:rPr>
        <w:t xml:space="preserve">2. </w:t>
      </w:r>
      <w:r w:rsidRPr="005E2230">
        <w:rPr>
          <w:rStyle w:val="af1"/>
          <w:bCs/>
          <w:sz w:val="28"/>
          <w:szCs w:val="28"/>
          <w:lang w:val="uk-UA" w:eastAsia="uk-UA"/>
        </w:rPr>
        <w:t>Завдання даються дитині в різних формах: у вигляді моделей, схем, площинного малюнка, письмових та усних інструкцій.</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eastAsia="uk-UA"/>
        </w:rPr>
      </w:pPr>
      <w:r w:rsidRPr="005E2230">
        <w:rPr>
          <w:rStyle w:val="af1"/>
          <w:bCs/>
          <w:sz w:val="28"/>
          <w:szCs w:val="28"/>
          <w:lang w:eastAsia="uk-UA"/>
        </w:rPr>
        <w:t xml:space="preserve">3. </w:t>
      </w:r>
      <w:r w:rsidRPr="005E2230">
        <w:rPr>
          <w:rStyle w:val="af1"/>
          <w:bCs/>
          <w:sz w:val="28"/>
          <w:szCs w:val="28"/>
          <w:lang w:val="uk-UA" w:eastAsia="uk-UA"/>
        </w:rPr>
        <w:t>Завдання розміщені в порядку наростання складності, тобто в них використано принцип народних ігор: від простого до складного.</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eastAsia="uk-UA"/>
        </w:rPr>
      </w:pPr>
      <w:r w:rsidRPr="005E2230">
        <w:rPr>
          <w:rStyle w:val="af1"/>
          <w:bCs/>
          <w:sz w:val="28"/>
          <w:szCs w:val="28"/>
          <w:lang w:eastAsia="uk-UA"/>
        </w:rPr>
        <w:t xml:space="preserve">4. </w:t>
      </w:r>
      <w:r w:rsidRPr="005E2230">
        <w:rPr>
          <w:rStyle w:val="af1"/>
          <w:bCs/>
          <w:sz w:val="28"/>
          <w:szCs w:val="28"/>
          <w:lang w:val="uk-UA" w:eastAsia="uk-UA"/>
        </w:rPr>
        <w:t>Більшість ігор не вичерпується запропонованими зразками, а дозволяють дітям складати нові варіанти завдань, займатися творчою діяльністю.</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eastAsia="uk-UA"/>
        </w:rPr>
      </w:pPr>
      <w:r w:rsidRPr="005E2230">
        <w:rPr>
          <w:rStyle w:val="af1"/>
          <w:bCs/>
          <w:sz w:val="28"/>
          <w:szCs w:val="28"/>
          <w:lang w:eastAsia="uk-UA"/>
        </w:rPr>
        <w:t xml:space="preserve">5. </w:t>
      </w:r>
      <w:r w:rsidRPr="005E2230">
        <w:rPr>
          <w:rStyle w:val="af1"/>
          <w:bCs/>
          <w:sz w:val="28"/>
          <w:szCs w:val="28"/>
          <w:lang w:val="uk-UA" w:eastAsia="uk-UA"/>
        </w:rPr>
        <w:t>Ігри не сумісні з примусом, створюють атмосферу вільної та радісної творчості.</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val="uk-UA" w:eastAsia="uk-UA"/>
        </w:rPr>
      </w:pPr>
      <w:r w:rsidRPr="005E2230">
        <w:rPr>
          <w:rStyle w:val="af1"/>
          <w:bCs/>
          <w:sz w:val="28"/>
          <w:szCs w:val="28"/>
          <w:lang w:eastAsia="uk-UA"/>
        </w:rPr>
        <w:t xml:space="preserve">6. </w:t>
      </w:r>
      <w:r w:rsidRPr="005E2230">
        <w:rPr>
          <w:rStyle w:val="af1"/>
          <w:bCs/>
          <w:sz w:val="28"/>
          <w:szCs w:val="28"/>
          <w:lang w:val="uk-UA" w:eastAsia="uk-UA"/>
        </w:rPr>
        <w:t>Ігри слід повторювати, адже це – необхідна умова розвивального ефекту.</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val="uk-UA" w:eastAsia="uk-UA"/>
        </w:rPr>
      </w:pPr>
      <w:r w:rsidRPr="005E2230">
        <w:rPr>
          <w:rStyle w:val="af1"/>
          <w:bCs/>
          <w:sz w:val="28"/>
          <w:szCs w:val="28"/>
          <w:lang w:eastAsia="uk-UA"/>
        </w:rPr>
        <w:t xml:space="preserve">7. </w:t>
      </w:r>
      <w:r w:rsidRPr="005E2230">
        <w:rPr>
          <w:rStyle w:val="af1"/>
          <w:bCs/>
          <w:sz w:val="28"/>
          <w:szCs w:val="28"/>
          <w:lang w:val="uk-UA" w:eastAsia="uk-UA"/>
        </w:rPr>
        <w:t xml:space="preserve">У процесі ігор вдосконалюється фонематичний слух, гострота зору, </w:t>
      </w:r>
      <w:r w:rsidRPr="005E2230">
        <w:rPr>
          <w:rStyle w:val="af1"/>
          <w:bCs/>
          <w:sz w:val="28"/>
          <w:szCs w:val="28"/>
          <w:lang w:val="uk-UA" w:eastAsia="uk-UA"/>
        </w:rPr>
        <w:lastRenderedPageBreak/>
        <w:t>сприйняття простору і часу, мовлення, мислення, пам’ять та інші психічні процесу.</w:t>
      </w:r>
    </w:p>
    <w:p w:rsidR="00EF2051" w:rsidRPr="005E2230" w:rsidRDefault="00EF2051" w:rsidP="00EF2051">
      <w:pPr>
        <w:pStyle w:val="af0"/>
        <w:widowControl w:val="0"/>
        <w:tabs>
          <w:tab w:val="left" w:pos="709"/>
        </w:tabs>
        <w:spacing w:after="0" w:line="360" w:lineRule="auto"/>
        <w:ind w:firstLine="709"/>
        <w:jc w:val="both"/>
        <w:rPr>
          <w:b/>
          <w:bCs/>
          <w:color w:val="FF0000"/>
          <w:sz w:val="28"/>
          <w:szCs w:val="28"/>
          <w:lang w:val="uk-UA" w:eastAsia="uk-UA"/>
        </w:rPr>
      </w:pPr>
      <w:r w:rsidRPr="005E2230">
        <w:rPr>
          <w:rStyle w:val="af1"/>
          <w:bCs/>
          <w:sz w:val="28"/>
          <w:szCs w:val="28"/>
          <w:lang w:val="uk-UA" w:eastAsia="uk-UA"/>
        </w:rPr>
        <w:t>Розглянемо використання</w:t>
      </w:r>
      <w:r>
        <w:rPr>
          <w:rStyle w:val="af1"/>
          <w:bCs/>
          <w:sz w:val="28"/>
          <w:szCs w:val="28"/>
          <w:lang w:val="uk-UA" w:eastAsia="uk-UA"/>
        </w:rPr>
        <w:t xml:space="preserve"> нами </w:t>
      </w:r>
      <w:r w:rsidRPr="005E2230">
        <w:rPr>
          <w:rStyle w:val="af1"/>
          <w:bCs/>
          <w:sz w:val="28"/>
          <w:szCs w:val="28"/>
          <w:lang w:val="uk-UA" w:eastAsia="uk-UA"/>
        </w:rPr>
        <w:t xml:space="preserve"> ейдетичних методів </w:t>
      </w:r>
      <w:r w:rsidRPr="005E2230">
        <w:rPr>
          <w:sz w:val="28"/>
          <w:szCs w:val="28"/>
          <w:lang w:val="uk-UA"/>
        </w:rPr>
        <w:t xml:space="preserve">підготовки дітей до навчання в </w:t>
      </w:r>
      <w:r>
        <w:rPr>
          <w:sz w:val="28"/>
          <w:szCs w:val="28"/>
          <w:lang w:val="uk-UA"/>
        </w:rPr>
        <w:t>ЗДО № У</w:t>
      </w:r>
      <w:r w:rsidRPr="005E2230">
        <w:rPr>
          <w:rStyle w:val="af1"/>
          <w:bCs/>
          <w:sz w:val="28"/>
          <w:szCs w:val="28"/>
          <w:lang w:val="uk-UA" w:eastAsia="uk-UA"/>
        </w:rPr>
        <w:t xml:space="preserve">. </w:t>
      </w:r>
      <w:r w:rsidRPr="005E2230">
        <w:rPr>
          <w:sz w:val="28"/>
          <w:szCs w:val="28"/>
          <w:lang w:val="uk-UA"/>
        </w:rPr>
        <w:t xml:space="preserve">Ейдетичний метод є унікальним засобом розвитку дитячої уваги і пам’яті. Його застосовували з розвивальною та навчальною метою, адже він дозволяє запам’ятати найдрібніші деталі, події або предмети. </w:t>
      </w:r>
    </w:p>
    <w:p w:rsidR="00EF2051" w:rsidRPr="005E2230" w:rsidRDefault="00EF2051" w:rsidP="00EF2051">
      <w:pPr>
        <w:spacing w:line="360" w:lineRule="auto"/>
        <w:ind w:firstLine="709"/>
        <w:jc w:val="both"/>
        <w:rPr>
          <w:sz w:val="28"/>
          <w:szCs w:val="28"/>
          <w:lang w:val="uk-UA"/>
        </w:rPr>
      </w:pPr>
      <w:r w:rsidRPr="005E2230">
        <w:rPr>
          <w:sz w:val="28"/>
          <w:szCs w:val="28"/>
          <w:lang w:val="uk-UA"/>
        </w:rPr>
        <w:t>Ми використовували різноманітні методи ейдетики: на запам’ятовування слів (у тому числі й іноземних), віршів, імен, прозових текстів тощо. Завдяки цим методикам в дітей розвивається зорова, слухова, тактильна, нюхова пам’ять; довільна увага; вербальне та невербальне мислення; відтворення, творча уява та мовлення.</w:t>
      </w:r>
    </w:p>
    <w:p w:rsidR="00EF2051" w:rsidRPr="005E2230" w:rsidRDefault="00EF2051" w:rsidP="00EF2051">
      <w:pPr>
        <w:spacing w:line="360" w:lineRule="auto"/>
        <w:ind w:firstLine="709"/>
        <w:jc w:val="both"/>
        <w:rPr>
          <w:sz w:val="28"/>
          <w:szCs w:val="28"/>
          <w:lang w:val="uk-UA"/>
        </w:rPr>
      </w:pPr>
      <w:r w:rsidRPr="005E2230">
        <w:rPr>
          <w:sz w:val="28"/>
          <w:szCs w:val="28"/>
          <w:lang w:val="uk-UA"/>
        </w:rPr>
        <w:t xml:space="preserve">Навчання за ейдетичними методами, як свідчить досвід, доцільно починати в групі раннього віку зі створення відповідного розвивального життєвого середовища, організації в групових кімнатах і на майданчиках спеціально обладнаних місць для ігор із піском та водою, які також позитивно впливають на розвиток дрібної моторики рук, на безпосереднє набування дітьми певного ейдетичного досвіду. </w:t>
      </w:r>
    </w:p>
    <w:p w:rsidR="00EF2051" w:rsidRPr="005E2230" w:rsidRDefault="00EF2051" w:rsidP="00EF2051">
      <w:pPr>
        <w:spacing w:line="360" w:lineRule="auto"/>
        <w:ind w:firstLine="709"/>
        <w:jc w:val="both"/>
        <w:rPr>
          <w:sz w:val="28"/>
          <w:szCs w:val="28"/>
          <w:lang w:val="uk-UA"/>
        </w:rPr>
      </w:pPr>
      <w:r w:rsidRPr="005E2230">
        <w:rPr>
          <w:sz w:val="28"/>
          <w:szCs w:val="28"/>
          <w:lang w:val="uk-UA"/>
        </w:rPr>
        <w:t>З дітьми старшого дошкільно</w:t>
      </w:r>
      <w:r>
        <w:rPr>
          <w:sz w:val="28"/>
          <w:szCs w:val="28"/>
          <w:lang w:val="uk-UA"/>
        </w:rPr>
        <w:t>го</w:t>
      </w:r>
      <w:r w:rsidRPr="005E2230">
        <w:rPr>
          <w:sz w:val="28"/>
          <w:szCs w:val="28"/>
          <w:lang w:val="uk-UA"/>
        </w:rPr>
        <w:t xml:space="preserve"> віку в експериментальній групі проводилися тематичні заняття з ейдетики один раз на тиждень також у межах інтегрованих занять із розв’язанням ейдетичних завдань. Заняття з ейдетики проводилися в ігровій формі з дотриманням частого переключення з одного виду діяльності на інший. Це дозволяло уникати втоми, зберігати увагу дітей й зацікавленість, а також підтримувати позитивний емоційний фон під час діяльності.</w:t>
      </w:r>
    </w:p>
    <w:p w:rsidR="00EF2051" w:rsidRPr="005E2230" w:rsidRDefault="00EF2051" w:rsidP="00EF2051">
      <w:pPr>
        <w:spacing w:line="360" w:lineRule="auto"/>
        <w:ind w:firstLine="709"/>
        <w:jc w:val="both"/>
        <w:rPr>
          <w:sz w:val="28"/>
          <w:szCs w:val="28"/>
          <w:lang w:val="uk-UA"/>
        </w:rPr>
      </w:pPr>
      <w:r w:rsidRPr="005E2230">
        <w:rPr>
          <w:sz w:val="28"/>
          <w:szCs w:val="28"/>
          <w:lang w:val="uk-UA"/>
        </w:rPr>
        <w:t>Завданнями ейдетичних дидактичних ігор було визначено: формування реалістичних уявлень про навколишній світ; ознайомлення із сенсорними еталонами; розвиток ейдетичних відчуттів; розвиток пізнавальних здібностей дитини; розвиток усіх аналізаторів; адаптація дитини до навколишнього світу; формування цілісних образів навколишнього світу; розвиток спостережливості й позитивного сприйняття.</w:t>
      </w:r>
    </w:p>
    <w:p w:rsidR="00EF2051" w:rsidRPr="005E2230" w:rsidRDefault="00EF2051" w:rsidP="00EF2051">
      <w:pPr>
        <w:spacing w:line="360" w:lineRule="auto"/>
        <w:ind w:firstLine="709"/>
        <w:jc w:val="both"/>
        <w:rPr>
          <w:sz w:val="28"/>
          <w:szCs w:val="28"/>
          <w:lang w:val="uk-UA"/>
        </w:rPr>
      </w:pPr>
      <w:r w:rsidRPr="005E2230">
        <w:rPr>
          <w:sz w:val="28"/>
          <w:szCs w:val="28"/>
          <w:lang w:val="uk-UA"/>
        </w:rPr>
        <w:lastRenderedPageBreak/>
        <w:t xml:space="preserve">З дітьми експериментальної групи проводилися заняття із застосуванням ігрових ейдетичних методів, під назвою </w:t>
      </w:r>
      <w:r w:rsidRPr="005E2230">
        <w:rPr>
          <w:sz w:val="28"/>
          <w:szCs w:val="28"/>
        </w:rPr>
        <w:t>“</w:t>
      </w:r>
      <w:r w:rsidRPr="005E2230">
        <w:rPr>
          <w:sz w:val="28"/>
          <w:szCs w:val="28"/>
          <w:lang w:val="uk-UA"/>
        </w:rPr>
        <w:t>Розкажи про букву!</w:t>
      </w:r>
      <w:r w:rsidRPr="005E2230">
        <w:rPr>
          <w:sz w:val="28"/>
          <w:szCs w:val="28"/>
        </w:rPr>
        <w:t>”</w:t>
      </w:r>
      <w:r w:rsidRPr="005E2230">
        <w:rPr>
          <w:sz w:val="28"/>
          <w:szCs w:val="28"/>
          <w:lang w:val="uk-UA"/>
        </w:rPr>
        <w:t>.</w:t>
      </w:r>
    </w:p>
    <w:p w:rsidR="00EF2051" w:rsidRPr="005E2230" w:rsidRDefault="00EF2051" w:rsidP="00EF2051">
      <w:pPr>
        <w:spacing w:line="360" w:lineRule="auto"/>
        <w:ind w:firstLine="709"/>
        <w:jc w:val="both"/>
        <w:rPr>
          <w:sz w:val="28"/>
          <w:szCs w:val="28"/>
          <w:lang w:val="uk-UA"/>
        </w:rPr>
      </w:pPr>
      <w:r w:rsidRPr="005E2230">
        <w:rPr>
          <w:sz w:val="28"/>
          <w:szCs w:val="28"/>
          <w:lang w:val="uk-UA"/>
        </w:rPr>
        <w:t xml:space="preserve">Під час заняття </w:t>
      </w:r>
      <w:r w:rsidRPr="005E2230">
        <w:rPr>
          <w:sz w:val="28"/>
          <w:szCs w:val="28"/>
        </w:rPr>
        <w:t>“</w:t>
      </w:r>
      <w:r w:rsidRPr="005E2230">
        <w:rPr>
          <w:sz w:val="28"/>
          <w:szCs w:val="28"/>
          <w:lang w:val="uk-UA"/>
        </w:rPr>
        <w:t>оживали</w:t>
      </w:r>
      <w:r w:rsidRPr="005E2230">
        <w:rPr>
          <w:sz w:val="28"/>
          <w:szCs w:val="28"/>
        </w:rPr>
        <w:t>”</w:t>
      </w:r>
      <w:r w:rsidRPr="005E2230">
        <w:rPr>
          <w:sz w:val="28"/>
          <w:szCs w:val="28"/>
          <w:lang w:val="uk-UA"/>
        </w:rPr>
        <w:t xml:space="preserve"> жителі країни Алфавіт, що допомагало з легкістю освоювати букви. Вихователь разом з дітьми придумував біографію букви, малював її портрет. Так, буква А уявлялася дітям худим, високим воротарем футбольної команди. От ця забавна буква встала на воротах, розставивши тонкі ніжки</w:t>
      </w:r>
      <w:r>
        <w:rPr>
          <w:sz w:val="28"/>
          <w:szCs w:val="28"/>
          <w:lang w:val="uk-UA"/>
        </w:rPr>
        <w:t xml:space="preserve"> й схрестивши перед собою ручки</w:t>
      </w:r>
      <w:r w:rsidRPr="005E2230">
        <w:rPr>
          <w:sz w:val="28"/>
          <w:szCs w:val="28"/>
          <w:lang w:val="uk-UA"/>
        </w:rPr>
        <w:t>.</w:t>
      </w:r>
    </w:p>
    <w:p w:rsidR="00EF2051" w:rsidRPr="005E2230" w:rsidRDefault="00EF2051" w:rsidP="00EF2051">
      <w:pPr>
        <w:tabs>
          <w:tab w:val="left" w:pos="300"/>
        </w:tabs>
        <w:spacing w:line="360" w:lineRule="auto"/>
        <w:ind w:firstLine="709"/>
        <w:jc w:val="both"/>
        <w:rPr>
          <w:sz w:val="28"/>
          <w:szCs w:val="28"/>
          <w:lang w:val="uk-UA"/>
        </w:rPr>
      </w:pPr>
      <w:r w:rsidRPr="005E2230">
        <w:rPr>
          <w:sz w:val="28"/>
          <w:szCs w:val="28"/>
          <w:lang w:val="uk-UA" w:eastAsia="en-US"/>
        </w:rPr>
        <w:t>Нами у роботі з дітьми використовувався метод послідовних асоціацій. Пошук асоціацій перетворюють у захопливу гру, що не лише розважає, а й розвиває. Систему таких ігор-занять, для розвитку асоціативного мислення з дітьми в цьому напрямку, краще будувати на основі: графічних асоціацій (</w:t>
      </w:r>
      <w:r w:rsidRPr="005E2230">
        <w:rPr>
          <w:sz w:val="28"/>
          <w:szCs w:val="28"/>
          <w:lang w:val="uk-UA"/>
        </w:rPr>
        <w:t xml:space="preserve">вільні асоціації, пов’язаних з предметними образами). На першому етапі роботи з дітьми молодшої групи можна показати іграшку, запитати дітей: </w:t>
      </w:r>
      <w:r w:rsidRPr="005E2230">
        <w:rPr>
          <w:sz w:val="28"/>
          <w:szCs w:val="28"/>
        </w:rPr>
        <w:t>“</w:t>
      </w:r>
      <w:r w:rsidRPr="005E2230">
        <w:rPr>
          <w:sz w:val="28"/>
          <w:szCs w:val="28"/>
          <w:lang w:val="uk-UA"/>
        </w:rPr>
        <w:t>Про що ви подумали?</w:t>
      </w:r>
      <w:r w:rsidRPr="005E2230">
        <w:rPr>
          <w:sz w:val="28"/>
          <w:szCs w:val="28"/>
        </w:rPr>
        <w:t>”</w:t>
      </w:r>
      <w:r w:rsidRPr="005E2230">
        <w:rPr>
          <w:sz w:val="28"/>
          <w:szCs w:val="28"/>
          <w:lang w:val="uk-UA"/>
        </w:rPr>
        <w:t>. На цьому етапі вихователь лише вчить дітей обґрунтовувати свій асоціативний вибір, а потім робити це самостійно. Наприкінці середньої групи зорові підказки вже не потрібні, діти самі визначають особливості предмета. Ця гра добре стимулює мовну активність, формує вміння відстоювати свою думку.</w:t>
      </w:r>
    </w:p>
    <w:p w:rsidR="00EF2051" w:rsidRPr="005E2230" w:rsidRDefault="00EF2051" w:rsidP="00EF2051">
      <w:pPr>
        <w:tabs>
          <w:tab w:val="left" w:pos="300"/>
        </w:tabs>
        <w:spacing w:line="360" w:lineRule="auto"/>
        <w:ind w:firstLine="709"/>
        <w:jc w:val="both"/>
        <w:rPr>
          <w:sz w:val="28"/>
          <w:szCs w:val="28"/>
          <w:lang w:val="uk-UA"/>
        </w:rPr>
      </w:pPr>
      <w:r w:rsidRPr="005E2230">
        <w:rPr>
          <w:sz w:val="28"/>
          <w:szCs w:val="28"/>
          <w:lang w:val="uk-UA"/>
        </w:rPr>
        <w:t xml:space="preserve">У роботі з дітьми використовували колірні асоціації. Ми використовували кольорові плямки, а не кольорові зображення предметів або явищ. Завдання для дітей – вибрати серед картинок різних предметів саме ту, зображення якої асоціюється у дитини з заданим кольором, дати обґрунтовану відповідь. </w:t>
      </w:r>
    </w:p>
    <w:p w:rsidR="00EF2051" w:rsidRPr="005E2230" w:rsidRDefault="00EF2051" w:rsidP="00EF2051">
      <w:pPr>
        <w:tabs>
          <w:tab w:val="left" w:pos="300"/>
        </w:tabs>
        <w:spacing w:line="360" w:lineRule="auto"/>
        <w:ind w:firstLine="709"/>
        <w:jc w:val="both"/>
        <w:rPr>
          <w:sz w:val="28"/>
          <w:szCs w:val="28"/>
          <w:lang w:val="uk-UA"/>
        </w:rPr>
      </w:pPr>
      <w:r w:rsidRPr="005E2230">
        <w:rPr>
          <w:sz w:val="28"/>
          <w:szCs w:val="28"/>
          <w:lang w:val="uk-UA"/>
        </w:rPr>
        <w:t xml:space="preserve">Тактильні та предметні асоціації використовують картки з різною фактурою. Запитували у дітей: </w:t>
      </w:r>
      <w:r w:rsidRPr="005E2230">
        <w:rPr>
          <w:sz w:val="28"/>
          <w:szCs w:val="28"/>
        </w:rPr>
        <w:t>“</w:t>
      </w:r>
      <w:r w:rsidRPr="005E2230">
        <w:rPr>
          <w:sz w:val="28"/>
          <w:szCs w:val="28"/>
          <w:lang w:val="uk-UA"/>
        </w:rPr>
        <w:t>Про що ти подумав, доторкнувшись до цієї картки?</w:t>
      </w:r>
      <w:r w:rsidRPr="005E2230">
        <w:rPr>
          <w:sz w:val="28"/>
          <w:szCs w:val="28"/>
        </w:rPr>
        <w:t>”</w:t>
      </w:r>
      <w:r w:rsidRPr="005E2230">
        <w:rPr>
          <w:sz w:val="28"/>
          <w:szCs w:val="28"/>
          <w:lang w:val="uk-UA"/>
        </w:rPr>
        <w:t xml:space="preserve">. Звертали увагу на те, щоб на асоціації дітей не впливали жодні зорові орієнтири. </w:t>
      </w:r>
    </w:p>
    <w:p w:rsidR="00EF2051" w:rsidRPr="005E2230" w:rsidRDefault="00EF2051" w:rsidP="00EF2051">
      <w:pPr>
        <w:tabs>
          <w:tab w:val="left" w:pos="300"/>
        </w:tabs>
        <w:spacing w:line="360" w:lineRule="auto"/>
        <w:ind w:firstLine="709"/>
        <w:jc w:val="both"/>
        <w:rPr>
          <w:sz w:val="28"/>
          <w:szCs w:val="28"/>
          <w:lang w:val="uk-UA"/>
        </w:rPr>
      </w:pPr>
      <w:r w:rsidRPr="005E2230">
        <w:rPr>
          <w:sz w:val="28"/>
          <w:szCs w:val="28"/>
          <w:lang w:val="uk-UA"/>
        </w:rPr>
        <w:t xml:space="preserve">За звичай роботу з друдлами починають проводити з дітьми молодшої групи. Друдл – це загадка-головоломка, малюнок, про який неможливо чітко сказати, що це таке. Так, півколо схоже на спинку мишки, вушко ведмедика тощо. Обов’язково необхідно звертати увагу дітей на деталі предмета, </w:t>
      </w:r>
      <w:r w:rsidRPr="005E2230">
        <w:rPr>
          <w:sz w:val="28"/>
          <w:szCs w:val="28"/>
          <w:lang w:val="uk-UA"/>
        </w:rPr>
        <w:lastRenderedPageBreak/>
        <w:t>підкреслюючи їхню схожість із друдлом. Діти навчилися придумувати власні друдли, які можуть символізувати що завгодно. Ми з дітьми експериментальної групи також використовували д</w:t>
      </w:r>
      <w:r>
        <w:rPr>
          <w:sz w:val="28"/>
          <w:szCs w:val="28"/>
          <w:lang w:val="uk-UA"/>
        </w:rPr>
        <w:t>р</w:t>
      </w:r>
      <w:r w:rsidRPr="005E2230">
        <w:rPr>
          <w:sz w:val="28"/>
          <w:szCs w:val="28"/>
          <w:lang w:val="uk-UA"/>
        </w:rPr>
        <w:t>удли таким чином.</w:t>
      </w:r>
      <w:r w:rsidRPr="005E2230">
        <w:rPr>
          <w:sz w:val="28"/>
          <w:szCs w:val="28"/>
        </w:rPr>
        <w:t xml:space="preserve"> </w:t>
      </w:r>
    </w:p>
    <w:p w:rsidR="00EF2051" w:rsidRPr="005E2230" w:rsidRDefault="00EF2051" w:rsidP="00EF2051">
      <w:pPr>
        <w:tabs>
          <w:tab w:val="left" w:pos="0"/>
        </w:tabs>
        <w:spacing w:line="360" w:lineRule="auto"/>
        <w:ind w:firstLine="709"/>
        <w:jc w:val="both"/>
        <w:rPr>
          <w:sz w:val="28"/>
          <w:szCs w:val="28"/>
          <w:lang w:val="uk-UA"/>
        </w:rPr>
      </w:pPr>
      <w:r w:rsidRPr="005E2230">
        <w:rPr>
          <w:sz w:val="28"/>
          <w:szCs w:val="28"/>
          <w:lang w:val="uk-UA"/>
        </w:rPr>
        <w:t xml:space="preserve">Застосовували фонетичні асоціації. Сутність зазначеного прийому полягала у вдалому доборі спеціальних асоціацій, максимально співзвучних із певним звуком. Тобто образ зорового символу має відповідати спорідненій з ним фонетичній асоціації та звуковому знаку (фонемі). </w:t>
      </w:r>
    </w:p>
    <w:p w:rsidR="00EF2051" w:rsidRPr="005E2230" w:rsidRDefault="00EF2051" w:rsidP="00EF2051">
      <w:pPr>
        <w:tabs>
          <w:tab w:val="left" w:pos="300"/>
        </w:tabs>
        <w:spacing w:line="360" w:lineRule="auto"/>
        <w:ind w:firstLine="709"/>
        <w:jc w:val="both"/>
        <w:rPr>
          <w:sz w:val="28"/>
          <w:szCs w:val="28"/>
          <w:lang w:val="uk-UA"/>
        </w:rPr>
      </w:pPr>
      <w:r w:rsidRPr="005E2230">
        <w:rPr>
          <w:sz w:val="28"/>
          <w:szCs w:val="28"/>
          <w:lang w:val="uk-UA"/>
        </w:rPr>
        <w:t>Звукові асоціації, смакові, нюхові. Дитина на звук, нюх і смак відчуває заданий об’єкт, а під час пригадування згадує об’єкт через сприймання.</w:t>
      </w:r>
      <w:r w:rsidRPr="005E2230">
        <w:rPr>
          <w:sz w:val="28"/>
          <w:szCs w:val="28"/>
          <w:lang w:val="uk-UA" w:eastAsia="en-US"/>
        </w:rPr>
        <w:t xml:space="preserve"> Дітям подобається брати із собою на прогулянку тактильні картки. Вони мацають шорстку картку і знаходять на майданчику всі пре</w:t>
      </w:r>
      <w:r>
        <w:rPr>
          <w:sz w:val="28"/>
          <w:szCs w:val="28"/>
          <w:lang w:val="uk-UA" w:eastAsia="en-US"/>
        </w:rPr>
        <w:t xml:space="preserve">дмети, що мають таку структуру </w:t>
      </w:r>
      <w:r w:rsidRPr="005E2230">
        <w:rPr>
          <w:sz w:val="28"/>
          <w:szCs w:val="28"/>
          <w:lang w:val="uk-UA"/>
        </w:rPr>
        <w:t>пояснюючи свої відчуття, свій асоціативний вибір,  та звіряючи з самою тактильною карткою</w:t>
      </w:r>
      <w:r>
        <w:rPr>
          <w:sz w:val="28"/>
          <w:szCs w:val="28"/>
          <w:lang w:val="uk-UA"/>
        </w:rPr>
        <w:t xml:space="preserve"> </w:t>
      </w:r>
      <w:r w:rsidRPr="005E2230">
        <w:rPr>
          <w:sz w:val="28"/>
          <w:szCs w:val="28"/>
          <w:lang w:val="uk-UA"/>
        </w:rPr>
        <w:t xml:space="preserve">[6, </w:t>
      </w:r>
      <w:r w:rsidRPr="005E2230">
        <w:rPr>
          <w:sz w:val="28"/>
          <w:szCs w:val="28"/>
          <w:lang w:val="en-US"/>
        </w:rPr>
        <w:t>c</w:t>
      </w:r>
      <w:r w:rsidRPr="005E2230">
        <w:rPr>
          <w:sz w:val="28"/>
          <w:szCs w:val="28"/>
          <w:lang w:val="uk-UA"/>
        </w:rPr>
        <w:t>. 29].</w:t>
      </w:r>
    </w:p>
    <w:p w:rsidR="00EF2051" w:rsidRPr="00EF2051" w:rsidRDefault="00EF2051" w:rsidP="00EF2051">
      <w:pPr>
        <w:pStyle w:val="af4"/>
        <w:tabs>
          <w:tab w:val="left" w:pos="0"/>
        </w:tabs>
        <w:spacing w:line="360" w:lineRule="auto"/>
        <w:ind w:firstLine="709"/>
        <w:jc w:val="both"/>
        <w:rPr>
          <w:rStyle w:val="af1"/>
          <w:rFonts w:ascii="Times New Roman" w:hAnsi="Times New Roman"/>
          <w:bCs/>
          <w:sz w:val="28"/>
          <w:szCs w:val="28"/>
          <w:lang w:eastAsia="uk-UA"/>
        </w:rPr>
      </w:pPr>
      <w:r w:rsidRPr="00EF2051">
        <w:rPr>
          <w:rStyle w:val="af1"/>
          <w:rFonts w:ascii="Times New Roman" w:hAnsi="Times New Roman"/>
          <w:bCs/>
          <w:sz w:val="28"/>
          <w:szCs w:val="28"/>
          <w:lang w:eastAsia="uk-UA"/>
        </w:rPr>
        <w:t>Значне місце в роботі з дітьми експериментальної групи надавали роботі з листівками. Набір листівок є одним з найкращих тренажерів для розвитку уяви, творчого мислення, пам’яті, мови дітей. Автором ідеї з цим тренажером став перший представник ейдетики на Україні Є. Антощук. Набір листівок підбирали таким чином, щоб кожна наступна листівка не була подібна до попередньої (ні за малюнком, ні за кольором). Діти залюбки грали в гру “Слова у листівках” (задане слово потрібно з’єднати з листівкою. Пропонували набір з 25 листівок і більше). Ми зробили висновок, що набір листівок є одним з найкращих тренажерів для розвитку уяви, творчого мислення, пам’яті, мови дітей.</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val="uk-UA" w:eastAsia="uk-UA"/>
        </w:rPr>
      </w:pPr>
      <w:r w:rsidRPr="005E2230">
        <w:rPr>
          <w:rStyle w:val="af1"/>
          <w:bCs/>
          <w:sz w:val="28"/>
          <w:szCs w:val="28"/>
          <w:lang w:val="uk-UA" w:eastAsia="uk-UA"/>
        </w:rPr>
        <w:t xml:space="preserve">Цікавим для дітей був метод колажів. Колаж – аркуш картону, на якому наклеєні або намальовані від 7 до 50 малюнків. Малюнки повинні бути різноманітними, не повторюватися, різні за змістом та розмірами. В деяких колажах використовували цифри, букви. Мета цієї гри – запам’ятати якомога більше назв зображених предметів. Дітям пропонували  вибрати головного героя і скласти казку про його пригоди. Незвичайні асоціації роблять образи яскравими, незабутніми і дитина легко відтворює в уяві ланцюжок слів. За </w:t>
      </w:r>
      <w:r w:rsidRPr="005E2230">
        <w:rPr>
          <w:rStyle w:val="af1"/>
          <w:bCs/>
          <w:sz w:val="28"/>
          <w:szCs w:val="28"/>
          <w:lang w:val="uk-UA" w:eastAsia="uk-UA"/>
        </w:rPr>
        <w:lastRenderedPageBreak/>
        <w:t xml:space="preserve">допомогою цього методу, ми </w:t>
      </w:r>
      <w:r w:rsidRPr="005E2230">
        <w:rPr>
          <w:rStyle w:val="af1"/>
          <w:sz w:val="28"/>
          <w:szCs w:val="28"/>
          <w:lang w:val="uk-UA" w:eastAsia="uk-UA"/>
        </w:rPr>
        <w:t xml:space="preserve">сприяли розвиткові словесної творчості дітей, допомогли  складати казки. </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eastAsia="uk-UA"/>
        </w:rPr>
      </w:pPr>
      <w:r w:rsidRPr="005E2230">
        <w:rPr>
          <w:rStyle w:val="af1"/>
          <w:bCs/>
          <w:sz w:val="28"/>
          <w:szCs w:val="28"/>
          <w:lang w:val="uk-UA" w:eastAsia="uk-UA"/>
        </w:rPr>
        <w:t xml:space="preserve">Вважаємо, що успіх у навчанні дитини у більшій мірі залежить від того, як вона не тільки вміє читати, а й переказувати прочитане. Текстова інформація буває різною, тому і методи опрацювання цих текстів повинні бути підібрані до кожного індивідуально. Для прикладу подаємо казку </w:t>
      </w:r>
      <w:r w:rsidRPr="005E2230">
        <w:rPr>
          <w:rStyle w:val="af1"/>
          <w:bCs/>
          <w:sz w:val="28"/>
          <w:szCs w:val="28"/>
          <w:lang w:eastAsia="uk-UA"/>
        </w:rPr>
        <w:t>“</w:t>
      </w:r>
      <w:r w:rsidRPr="005E2230">
        <w:rPr>
          <w:rStyle w:val="af1"/>
          <w:bCs/>
          <w:sz w:val="28"/>
          <w:szCs w:val="28"/>
          <w:lang w:val="uk-UA" w:eastAsia="uk-UA"/>
        </w:rPr>
        <w:t>Колобок</w:t>
      </w:r>
      <w:r w:rsidRPr="005E2230">
        <w:rPr>
          <w:rStyle w:val="af1"/>
          <w:bCs/>
          <w:sz w:val="28"/>
          <w:szCs w:val="28"/>
          <w:lang w:eastAsia="uk-UA"/>
        </w:rPr>
        <w:t>”</w:t>
      </w:r>
      <w:r w:rsidRPr="005E2230">
        <w:rPr>
          <w:rStyle w:val="af1"/>
          <w:bCs/>
          <w:sz w:val="28"/>
          <w:szCs w:val="28"/>
          <w:lang w:val="uk-UA" w:eastAsia="uk-UA"/>
        </w:rPr>
        <w:t xml:space="preserve">, де багато персонажів і виступають вони в певній послідовності: дід, баба, колобок, заєць, вовк, ведмідь, лисиця. Після прочитання казки необхідно повторити з дітьми цей ряд слів у прямій і зворотній послідовності (2-3 рази). Діти в цей час ніби прокручують перед очима мультиплікаційну стрічку, яка міцно вкарбовується в пам’ять. Якщо попросити дитину переказати казку, то </w:t>
      </w:r>
      <w:r w:rsidRPr="005E2230">
        <w:rPr>
          <w:rStyle w:val="af1"/>
          <w:bCs/>
          <w:sz w:val="28"/>
          <w:szCs w:val="28"/>
          <w:lang w:eastAsia="uk-UA"/>
        </w:rPr>
        <w:t>“</w:t>
      </w:r>
      <w:r w:rsidRPr="005E2230">
        <w:rPr>
          <w:rStyle w:val="af1"/>
          <w:bCs/>
          <w:sz w:val="28"/>
          <w:szCs w:val="28"/>
          <w:lang w:val="uk-UA" w:eastAsia="uk-UA"/>
        </w:rPr>
        <w:t>бачення</w:t>
      </w:r>
      <w:r w:rsidRPr="005E2230">
        <w:rPr>
          <w:rStyle w:val="af1"/>
          <w:bCs/>
          <w:sz w:val="28"/>
          <w:szCs w:val="28"/>
          <w:lang w:eastAsia="uk-UA"/>
        </w:rPr>
        <w:t>”</w:t>
      </w:r>
      <w:r w:rsidRPr="005E2230">
        <w:rPr>
          <w:rStyle w:val="af1"/>
          <w:bCs/>
          <w:sz w:val="28"/>
          <w:szCs w:val="28"/>
          <w:lang w:val="uk-UA" w:eastAsia="uk-UA"/>
        </w:rPr>
        <w:t xml:space="preserve"> образів випереджає мову, і дитині залишається тільки повторити знайомі слова</w:t>
      </w:r>
      <w:r w:rsidRPr="005E2230">
        <w:rPr>
          <w:rStyle w:val="af1"/>
          <w:bCs/>
          <w:sz w:val="28"/>
          <w:szCs w:val="28"/>
          <w:lang w:eastAsia="uk-UA"/>
        </w:rPr>
        <w:t>.</w:t>
      </w:r>
    </w:p>
    <w:p w:rsidR="00EF2051" w:rsidRPr="005E2230" w:rsidRDefault="00EF2051" w:rsidP="00EF2051">
      <w:pPr>
        <w:autoSpaceDE w:val="0"/>
        <w:autoSpaceDN w:val="0"/>
        <w:adjustRightInd w:val="0"/>
        <w:spacing w:line="360" w:lineRule="auto"/>
        <w:ind w:firstLine="709"/>
        <w:jc w:val="both"/>
        <w:rPr>
          <w:sz w:val="28"/>
          <w:szCs w:val="28"/>
          <w:lang w:val="uk-UA"/>
        </w:rPr>
      </w:pPr>
      <w:r w:rsidRPr="005E2230">
        <w:rPr>
          <w:sz w:val="28"/>
          <w:szCs w:val="28"/>
          <w:lang w:val="uk-UA" w:eastAsia="uk-UA"/>
        </w:rPr>
        <w:t>Нами використовувався метод піктограм (піктограми – маленькі прості малюночки, значки, в яких виділяються суттєві ознаки предмета або поняття). Піктограми допомагають запам’ятовувати будь-які літературні твори, як віршовані, так і прозові. Цей прийом використовується для збагачення словникового запасу, розвитку мовної активності. Вважаємо, що такий тип роботи сприяє подоланню невпевненості у дітей та підвищенню загальної активності на заняттях. </w:t>
      </w:r>
    </w:p>
    <w:p w:rsidR="00EF2051" w:rsidRPr="005E2230" w:rsidRDefault="00EF2051" w:rsidP="00EF2051">
      <w:pPr>
        <w:pStyle w:val="af0"/>
        <w:widowControl w:val="0"/>
        <w:tabs>
          <w:tab w:val="left" w:pos="709"/>
        </w:tabs>
        <w:spacing w:after="0" w:line="360" w:lineRule="auto"/>
        <w:ind w:firstLine="709"/>
        <w:jc w:val="both"/>
        <w:rPr>
          <w:rStyle w:val="af1"/>
          <w:bCs/>
          <w:sz w:val="28"/>
          <w:szCs w:val="28"/>
          <w:lang w:val="uk-UA" w:eastAsia="uk-UA"/>
        </w:rPr>
      </w:pPr>
      <w:r w:rsidRPr="005E2230">
        <w:rPr>
          <w:rStyle w:val="af1"/>
          <w:bCs/>
          <w:sz w:val="28"/>
          <w:szCs w:val="28"/>
          <w:lang w:val="uk-UA" w:eastAsia="uk-UA"/>
        </w:rPr>
        <w:t xml:space="preserve">Прийом перевтілення є одним із важливих у ейдетиці. Тут дитина сама виконує роль живого символу, відтвореного в її уяві, входить у його образ, фіксує свої почуття, емоції. А оскільки власний досвід утримується в пам’яті найкраще, то й ефект запам’ятовування </w:t>
      </w:r>
      <w:r w:rsidRPr="005E2230">
        <w:rPr>
          <w:rStyle w:val="af1"/>
          <w:bCs/>
          <w:sz w:val="28"/>
          <w:szCs w:val="28"/>
          <w:lang w:eastAsia="uk-UA"/>
        </w:rPr>
        <w:t>–</w:t>
      </w:r>
      <w:r w:rsidRPr="005E2230">
        <w:rPr>
          <w:rStyle w:val="af1"/>
          <w:bCs/>
          <w:sz w:val="28"/>
          <w:szCs w:val="28"/>
          <w:lang w:val="uk-UA" w:eastAsia="uk-UA"/>
        </w:rPr>
        <w:t xml:space="preserve"> як звучить та артикулюється звук </w:t>
      </w:r>
      <w:r w:rsidRPr="005E2230">
        <w:rPr>
          <w:rStyle w:val="af1"/>
          <w:bCs/>
          <w:sz w:val="28"/>
          <w:szCs w:val="28"/>
          <w:lang w:eastAsia="uk-UA"/>
        </w:rPr>
        <w:t>–</w:t>
      </w:r>
      <w:r w:rsidRPr="005E2230">
        <w:rPr>
          <w:rStyle w:val="af1"/>
          <w:bCs/>
          <w:sz w:val="28"/>
          <w:szCs w:val="28"/>
          <w:lang w:val="uk-UA" w:eastAsia="uk-UA"/>
        </w:rPr>
        <w:t xml:space="preserve"> значно сильніший. Скажімо, у грі “Жуки полетіли на прогулянку (до лісу, на поле, на луку)” дитина, уявляючи себе жуком, імітує й озвучує його політ, чітко вимовляючи звук [ж]; з кожним разом завдання для “жука” змінювали і  ускладнювали </w:t>
      </w:r>
      <w:r w:rsidR="00214B8A">
        <w:rPr>
          <w:sz w:val="28"/>
          <w:szCs w:val="28"/>
          <w:shd w:val="clear" w:color="auto" w:fill="FFFFFF"/>
          <w:lang w:val="uk-UA"/>
        </w:rPr>
        <w:t>(Додаток  Б</w:t>
      </w:r>
      <w:r w:rsidRPr="005E2230">
        <w:rPr>
          <w:sz w:val="28"/>
          <w:szCs w:val="28"/>
          <w:shd w:val="clear" w:color="auto" w:fill="FFFFFF"/>
          <w:lang w:val="uk-UA"/>
        </w:rPr>
        <w:t xml:space="preserve">). </w:t>
      </w:r>
    </w:p>
    <w:p w:rsidR="00EF2051" w:rsidRPr="00201A5F" w:rsidRDefault="00EF2051" w:rsidP="00EF2051">
      <w:pPr>
        <w:pStyle w:val="af0"/>
        <w:widowControl w:val="0"/>
        <w:tabs>
          <w:tab w:val="left" w:pos="709"/>
        </w:tabs>
        <w:spacing w:after="0" w:line="360" w:lineRule="auto"/>
        <w:ind w:firstLine="709"/>
        <w:jc w:val="both"/>
        <w:rPr>
          <w:bCs/>
          <w:sz w:val="28"/>
          <w:szCs w:val="28"/>
          <w:lang w:val="uk-UA" w:eastAsia="uk-UA"/>
        </w:rPr>
      </w:pPr>
      <w:r w:rsidRPr="005E2230">
        <w:rPr>
          <w:sz w:val="28"/>
          <w:szCs w:val="28"/>
          <w:lang w:val="uk-UA"/>
        </w:rPr>
        <w:t xml:space="preserve">Метод логічних скорочень – це метод зручного скорочення слів, який є елементом скорочитання. Слово скорочується таким чином, щоб за деякими його буквами можна було здогадатися про його значення. Цей метод краще </w:t>
      </w:r>
      <w:r w:rsidRPr="005E2230">
        <w:rPr>
          <w:sz w:val="28"/>
          <w:szCs w:val="28"/>
          <w:lang w:val="uk-UA"/>
        </w:rPr>
        <w:lastRenderedPageBreak/>
        <w:t>застосовувати для вивчення правил, тематичних визначень тощо. Він найбільш</w:t>
      </w:r>
      <w:r>
        <w:rPr>
          <w:sz w:val="28"/>
          <w:szCs w:val="28"/>
          <w:lang w:val="uk-UA"/>
        </w:rPr>
        <w:t xml:space="preserve"> </w:t>
      </w:r>
      <w:r w:rsidRPr="005E2230">
        <w:rPr>
          <w:sz w:val="28"/>
          <w:szCs w:val="28"/>
          <w:lang w:val="uk-UA"/>
        </w:rPr>
        <w:t xml:space="preserve">підходить дітям,в яких погано розвинена уява. </w:t>
      </w:r>
    </w:p>
    <w:p w:rsidR="00EF2051" w:rsidRPr="005E2230" w:rsidRDefault="00EF2051" w:rsidP="00EF2051">
      <w:pPr>
        <w:autoSpaceDE w:val="0"/>
        <w:autoSpaceDN w:val="0"/>
        <w:adjustRightInd w:val="0"/>
        <w:spacing w:line="360" w:lineRule="auto"/>
        <w:ind w:firstLine="709"/>
        <w:jc w:val="both"/>
        <w:rPr>
          <w:sz w:val="28"/>
          <w:szCs w:val="28"/>
          <w:lang w:val="uk-UA"/>
        </w:rPr>
      </w:pPr>
      <w:r w:rsidRPr="005E2230">
        <w:rPr>
          <w:sz w:val="28"/>
          <w:szCs w:val="28"/>
          <w:lang w:val="uk-UA"/>
        </w:rPr>
        <w:t>Ця робота нами проводилась протягом 3 місяців в експериментальній групі.</w:t>
      </w:r>
    </w:p>
    <w:p w:rsidR="00EF2051" w:rsidRDefault="00EF2051" w:rsidP="00EF2051">
      <w:pPr>
        <w:spacing w:line="360" w:lineRule="auto"/>
        <w:ind w:firstLine="709"/>
        <w:jc w:val="both"/>
        <w:rPr>
          <w:sz w:val="28"/>
          <w:szCs w:val="28"/>
          <w:lang w:val="uk-UA"/>
        </w:rPr>
      </w:pPr>
      <w:r w:rsidRPr="005E2230">
        <w:rPr>
          <w:sz w:val="28"/>
          <w:szCs w:val="28"/>
          <w:lang w:val="uk-UA"/>
        </w:rPr>
        <w:t xml:space="preserve">Отже, сутність методів та прийомів ейдетики в процесі підготовки до школи – в нових способах подання розвивального або навчального матеріалу, адже вона </w:t>
      </w:r>
      <w:r w:rsidRPr="005E2230">
        <w:rPr>
          <w:sz w:val="28"/>
          <w:szCs w:val="28"/>
        </w:rPr>
        <w:t>“</w:t>
      </w:r>
      <w:r w:rsidRPr="005E2230">
        <w:rPr>
          <w:sz w:val="28"/>
          <w:szCs w:val="28"/>
          <w:lang w:val="uk-UA"/>
        </w:rPr>
        <w:t>перекладає</w:t>
      </w:r>
      <w:r w:rsidRPr="005E2230">
        <w:rPr>
          <w:sz w:val="28"/>
          <w:szCs w:val="28"/>
        </w:rPr>
        <w:t>”</w:t>
      </w:r>
      <w:r w:rsidRPr="005E2230">
        <w:rPr>
          <w:sz w:val="28"/>
          <w:szCs w:val="28"/>
          <w:lang w:val="uk-UA"/>
        </w:rPr>
        <w:t xml:space="preserve"> незрозумілу мову оточуючого дорослого світу на прийнятну і зрозумілу для дошкільника. Без сумніву, ейдетика відкриває безмежний ігровий простір для розвитку дитячої уяви.</w:t>
      </w:r>
    </w:p>
    <w:p w:rsidR="00EF2051" w:rsidRDefault="00EF2051" w:rsidP="00EF2051">
      <w:pPr>
        <w:pStyle w:val="a7"/>
        <w:numPr>
          <w:ilvl w:val="0"/>
          <w:numId w:val="21"/>
        </w:numPr>
        <w:spacing w:line="360" w:lineRule="auto"/>
        <w:ind w:left="0" w:firstLine="709"/>
        <w:jc w:val="both"/>
        <w:rPr>
          <w:b/>
          <w:sz w:val="28"/>
          <w:szCs w:val="28"/>
          <w:lang w:val="uk-UA"/>
        </w:rPr>
      </w:pPr>
      <w:r w:rsidRPr="005E2230">
        <w:rPr>
          <w:b/>
          <w:sz w:val="28"/>
          <w:szCs w:val="28"/>
          <w:lang w:val="uk-UA"/>
        </w:rPr>
        <w:t>Результат</w:t>
      </w:r>
      <w:r>
        <w:rPr>
          <w:b/>
          <w:sz w:val="28"/>
          <w:szCs w:val="28"/>
          <w:lang w:val="uk-UA"/>
        </w:rPr>
        <w:t>и</w:t>
      </w:r>
      <w:r w:rsidRPr="005E2230">
        <w:rPr>
          <w:b/>
          <w:sz w:val="28"/>
          <w:szCs w:val="28"/>
          <w:lang w:val="uk-UA"/>
        </w:rPr>
        <w:t xml:space="preserve"> формувального експерименту</w:t>
      </w:r>
    </w:p>
    <w:p w:rsidR="00EF2051" w:rsidRPr="005E2230" w:rsidRDefault="00EF2051" w:rsidP="00EF2051">
      <w:pPr>
        <w:pStyle w:val="a7"/>
        <w:spacing w:line="360" w:lineRule="auto"/>
        <w:ind w:left="0"/>
        <w:jc w:val="both"/>
        <w:rPr>
          <w:b/>
          <w:sz w:val="28"/>
          <w:szCs w:val="28"/>
          <w:lang w:val="uk-UA"/>
        </w:rPr>
      </w:pPr>
    </w:p>
    <w:p w:rsidR="00EF2051" w:rsidRPr="005E2230" w:rsidRDefault="00EF2051" w:rsidP="00EF2051">
      <w:pPr>
        <w:spacing w:line="360" w:lineRule="auto"/>
        <w:ind w:firstLine="709"/>
        <w:jc w:val="both"/>
        <w:rPr>
          <w:sz w:val="28"/>
          <w:szCs w:val="28"/>
          <w:lang w:val="uk-UA"/>
        </w:rPr>
      </w:pPr>
      <w:r w:rsidRPr="005E2230">
        <w:rPr>
          <w:sz w:val="28"/>
          <w:szCs w:val="28"/>
          <w:lang w:val="uk-UA"/>
        </w:rPr>
        <w:t xml:space="preserve">У процесі формувального експерименту здійснювалось продовжене  відстеження готовності дітей дошкільників до школи та формування рівнів шкільної зрілості майбутніх першокласників. Більш того моніторинг і діагностика розглядались нами як складова частина процесу поетапної підготовки, що передбачає створення відповідних педагогічних умов, на яких ґрунтував зміст, методи і форми роботи дошкільних установ і родини. </w:t>
      </w:r>
    </w:p>
    <w:p w:rsidR="00EF2051" w:rsidRPr="005E2230" w:rsidRDefault="00EF2051" w:rsidP="00EF2051">
      <w:pPr>
        <w:spacing w:line="360" w:lineRule="auto"/>
        <w:ind w:firstLine="709"/>
        <w:jc w:val="both"/>
        <w:rPr>
          <w:sz w:val="28"/>
          <w:szCs w:val="28"/>
          <w:lang w:val="uk-UA"/>
        </w:rPr>
      </w:pPr>
      <w:r w:rsidRPr="005E2230">
        <w:rPr>
          <w:sz w:val="28"/>
          <w:szCs w:val="28"/>
          <w:lang w:val="uk-UA"/>
        </w:rPr>
        <w:t>Підсумок діяльності з формування  готовності дитини до нового періоду в її житті, до нових вимог і робочих навантажень за рівнем загального фізичного і психічного розвитку</w:t>
      </w:r>
      <w:r>
        <w:rPr>
          <w:sz w:val="28"/>
          <w:szCs w:val="28"/>
          <w:lang w:val="uk-UA"/>
        </w:rPr>
        <w:t xml:space="preserve"> здійснювалось у травні – липні</w:t>
      </w:r>
      <w:r w:rsidRPr="005E2230">
        <w:rPr>
          <w:sz w:val="28"/>
          <w:szCs w:val="28"/>
          <w:lang w:val="uk-UA"/>
        </w:rPr>
        <w:t xml:space="preserve">, коли формується контингент дітей у перші класи загальноосвітніх шкіл. Експертною групою (вихователі учителі, медичний працівник, психолог) визначено рівні психічного, фізичного та розумового розвитку кожного з обстежених малюків. </w:t>
      </w:r>
    </w:p>
    <w:p w:rsidR="00EF2051" w:rsidRPr="005E2230" w:rsidRDefault="00EF2051" w:rsidP="00EF2051">
      <w:pPr>
        <w:spacing w:line="360" w:lineRule="auto"/>
        <w:ind w:firstLine="709"/>
        <w:jc w:val="both"/>
        <w:rPr>
          <w:sz w:val="28"/>
          <w:szCs w:val="28"/>
          <w:lang w:val="uk-UA"/>
        </w:rPr>
      </w:pPr>
      <w:r w:rsidRPr="005E2230">
        <w:rPr>
          <w:sz w:val="28"/>
          <w:szCs w:val="28"/>
          <w:lang w:val="uk-UA"/>
        </w:rPr>
        <w:t>Зокрема, за показниками інтелектуальної готовності на високому рівні в експериментальних групах виявилось 16,8 %, а в контрольних – 6,4 %. На середньому і низькому відповідно 50, % і 38,4%; 16,8 % і 55,2 %. Сформованість мотиваційної готовності дітей має аналогічний розподіл: на високому – 18,3% (експериментальні групи) і 7,2 % (контрольні групи); на середньому – 50,3% і 40,5% відповідно  і на низькому – 31,4 %  і 52,3 %.</w:t>
      </w:r>
    </w:p>
    <w:p w:rsidR="00EF2051" w:rsidRPr="005E2230" w:rsidRDefault="00EF2051" w:rsidP="00EF2051">
      <w:pPr>
        <w:tabs>
          <w:tab w:val="left" w:pos="3556"/>
          <w:tab w:val="left" w:pos="5175"/>
        </w:tabs>
        <w:spacing w:line="360" w:lineRule="auto"/>
        <w:ind w:firstLine="709"/>
        <w:jc w:val="both"/>
        <w:rPr>
          <w:sz w:val="28"/>
          <w:szCs w:val="28"/>
          <w:lang w:val="uk-UA"/>
        </w:rPr>
      </w:pPr>
      <w:r w:rsidRPr="005E2230">
        <w:rPr>
          <w:sz w:val="28"/>
          <w:szCs w:val="28"/>
          <w:lang w:val="uk-UA"/>
        </w:rPr>
        <w:lastRenderedPageBreak/>
        <w:t>Подібна картина має місце і відносно рівнів підготовки дошкільника до систематичного навчання і за іншими компонентами готовності. Виключенням є емоційно-вольовий компонент, де зафіксовано відносно незначні розходження у порівневих характеристиках у розрізі експериментальних і контрольних груп (особливо на високому і середньому рівнях).</w:t>
      </w:r>
    </w:p>
    <w:p w:rsidR="00EF2051" w:rsidRDefault="00EF2051" w:rsidP="00EF2051">
      <w:pPr>
        <w:tabs>
          <w:tab w:val="left" w:pos="3556"/>
          <w:tab w:val="left" w:pos="5175"/>
        </w:tabs>
        <w:spacing w:line="360" w:lineRule="auto"/>
        <w:ind w:firstLine="709"/>
        <w:jc w:val="both"/>
        <w:rPr>
          <w:sz w:val="28"/>
          <w:szCs w:val="28"/>
          <w:lang w:val="uk-UA"/>
        </w:rPr>
      </w:pPr>
      <w:r w:rsidRPr="005E2230">
        <w:rPr>
          <w:sz w:val="28"/>
          <w:szCs w:val="28"/>
          <w:lang w:val="uk-UA"/>
        </w:rPr>
        <w:t>Результати статистичної обробки й узагальнення інформації заключного (підсумкового) зрізу засвідчили, що готовність дітей до школи в експериментальних групах в цілому значно вища ніж у контрольни</w:t>
      </w:r>
      <w:r>
        <w:rPr>
          <w:sz w:val="28"/>
          <w:szCs w:val="28"/>
          <w:lang w:val="uk-UA"/>
        </w:rPr>
        <w:t>х, що відображено у таблиці 2.1., яку подано нижче.</w:t>
      </w:r>
    </w:p>
    <w:p w:rsidR="00EF2051" w:rsidRPr="005E2230" w:rsidRDefault="00EF2051" w:rsidP="00EF2051">
      <w:pPr>
        <w:tabs>
          <w:tab w:val="left" w:pos="3556"/>
          <w:tab w:val="left" w:pos="5175"/>
        </w:tabs>
        <w:spacing w:line="360" w:lineRule="auto"/>
        <w:ind w:firstLine="709"/>
        <w:jc w:val="both"/>
        <w:rPr>
          <w:sz w:val="28"/>
          <w:szCs w:val="28"/>
          <w:lang w:val="uk-UA"/>
        </w:rPr>
      </w:pPr>
      <w:r w:rsidRPr="005E2230">
        <w:rPr>
          <w:sz w:val="28"/>
          <w:szCs w:val="28"/>
          <w:lang w:val="uk-UA"/>
        </w:rPr>
        <w:t>Так, за даними формувального експерименту високий рівень підготовки спостерігається в 19,36% дітей експериментальних груп проти 10,8% – у контрольних; середній – у 51,4% і 42,2% на низькому рівні знаходилось 29,3% дітей, де проводилось заняття за авторською моделлю, і 49,7% – у контрольних групах. Різниця в показниках складала відповідно 8,5%, 9,2 % і 20,4%.</w:t>
      </w:r>
    </w:p>
    <w:p w:rsidR="00EF2051" w:rsidRPr="00254742" w:rsidRDefault="00EF2051" w:rsidP="00EF2051">
      <w:pPr>
        <w:tabs>
          <w:tab w:val="left" w:pos="3556"/>
          <w:tab w:val="left" w:pos="5175"/>
        </w:tabs>
        <w:spacing w:line="360" w:lineRule="auto"/>
        <w:ind w:firstLine="709"/>
        <w:jc w:val="right"/>
        <w:rPr>
          <w:sz w:val="28"/>
          <w:szCs w:val="28"/>
          <w:lang w:val="uk-UA"/>
        </w:rPr>
      </w:pPr>
      <w:r w:rsidRPr="00254742">
        <w:rPr>
          <w:sz w:val="28"/>
          <w:szCs w:val="28"/>
          <w:lang w:val="uk-UA"/>
        </w:rPr>
        <w:t>Таблиця 2.1</w:t>
      </w:r>
    </w:p>
    <w:p w:rsidR="00EF2051" w:rsidRPr="005E2230" w:rsidRDefault="00EF2051" w:rsidP="00EF2051">
      <w:pPr>
        <w:tabs>
          <w:tab w:val="left" w:pos="3556"/>
          <w:tab w:val="left" w:pos="5175"/>
        </w:tabs>
        <w:spacing w:line="360" w:lineRule="auto"/>
        <w:ind w:firstLine="709"/>
        <w:jc w:val="center"/>
        <w:rPr>
          <w:b/>
          <w:sz w:val="28"/>
          <w:szCs w:val="28"/>
          <w:lang w:val="uk-UA"/>
        </w:rPr>
      </w:pPr>
      <w:r w:rsidRPr="005E2230">
        <w:rPr>
          <w:b/>
          <w:sz w:val="28"/>
          <w:szCs w:val="28"/>
          <w:lang w:val="uk-UA"/>
        </w:rPr>
        <w:t xml:space="preserve">Показники готовності дітей до шкільного навчання </w:t>
      </w:r>
    </w:p>
    <w:p w:rsidR="00EF2051" w:rsidRPr="005E2230" w:rsidRDefault="00EF2051" w:rsidP="00EF2051">
      <w:pPr>
        <w:tabs>
          <w:tab w:val="left" w:pos="3556"/>
          <w:tab w:val="left" w:pos="5175"/>
        </w:tabs>
        <w:spacing w:line="360" w:lineRule="auto"/>
        <w:ind w:firstLine="709"/>
        <w:jc w:val="center"/>
        <w:rPr>
          <w:b/>
          <w:sz w:val="28"/>
          <w:szCs w:val="28"/>
          <w:lang w:val="uk-UA"/>
        </w:rPr>
      </w:pPr>
      <w:r w:rsidRPr="005E2230">
        <w:rPr>
          <w:b/>
          <w:sz w:val="28"/>
          <w:szCs w:val="28"/>
          <w:lang w:val="uk-UA"/>
        </w:rPr>
        <w:t>(формувальний експеримент)</w:t>
      </w:r>
    </w:p>
    <w:tbl>
      <w:tblPr>
        <w:tblW w:w="97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99"/>
        <w:gridCol w:w="1054"/>
        <w:gridCol w:w="1186"/>
        <w:gridCol w:w="1142"/>
        <w:gridCol w:w="999"/>
        <w:gridCol w:w="1286"/>
        <w:gridCol w:w="1142"/>
      </w:tblGrid>
      <w:tr w:rsidR="00EF2051" w:rsidRPr="000C241D" w:rsidTr="00BD6C50">
        <w:trPr>
          <w:cantSplit/>
          <w:trHeight w:val="166"/>
        </w:trPr>
        <w:tc>
          <w:tcPr>
            <w:tcW w:w="2899" w:type="dxa"/>
            <w:vMerge w:val="restart"/>
            <w:tcBorders>
              <w:top w:val="single" w:sz="4" w:space="0" w:color="auto"/>
              <w:bottom w:val="nil"/>
              <w:right w:val="single" w:sz="4" w:space="0" w:color="auto"/>
            </w:tcBorders>
            <w:vAlign w:val="center"/>
          </w:tcPr>
          <w:p w:rsidR="00EF2051" w:rsidRPr="00707215" w:rsidRDefault="00EF2051" w:rsidP="00BD6C50">
            <w:pPr>
              <w:ind w:firstLine="709"/>
              <w:jc w:val="center"/>
              <w:rPr>
                <w:lang w:val="uk-UA"/>
              </w:rPr>
            </w:pPr>
            <w:r w:rsidRPr="00707215">
              <w:rPr>
                <w:lang w:val="uk-UA"/>
              </w:rPr>
              <w:t>Компоненти готовності</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ind w:firstLine="709"/>
              <w:jc w:val="center"/>
              <w:rPr>
                <w:lang w:val="uk-UA"/>
              </w:rPr>
            </w:pPr>
            <w:r w:rsidRPr="00707215">
              <w:rPr>
                <w:lang w:val="uk-UA"/>
              </w:rPr>
              <w:t>Високий рівень</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ind w:firstLine="709"/>
              <w:jc w:val="center"/>
              <w:rPr>
                <w:lang w:val="uk-UA"/>
              </w:rPr>
            </w:pPr>
            <w:r w:rsidRPr="00707215">
              <w:rPr>
                <w:lang w:val="uk-UA"/>
              </w:rPr>
              <w:t>Середній рівень</w:t>
            </w:r>
          </w:p>
        </w:tc>
        <w:tc>
          <w:tcPr>
            <w:tcW w:w="2428" w:type="dxa"/>
            <w:gridSpan w:val="2"/>
            <w:tcBorders>
              <w:top w:val="single" w:sz="4" w:space="0" w:color="auto"/>
              <w:left w:val="single" w:sz="4" w:space="0" w:color="auto"/>
              <w:bottom w:val="single" w:sz="4" w:space="0" w:color="auto"/>
            </w:tcBorders>
            <w:vAlign w:val="center"/>
          </w:tcPr>
          <w:p w:rsidR="00EF2051" w:rsidRPr="00707215" w:rsidRDefault="00EF2051" w:rsidP="00BD6C50">
            <w:pPr>
              <w:ind w:firstLine="709"/>
              <w:jc w:val="center"/>
              <w:rPr>
                <w:lang w:val="uk-UA"/>
              </w:rPr>
            </w:pPr>
            <w:r w:rsidRPr="00707215">
              <w:rPr>
                <w:lang w:val="uk-UA"/>
              </w:rPr>
              <w:t>Низький рівень</w:t>
            </w:r>
          </w:p>
        </w:tc>
      </w:tr>
      <w:tr w:rsidR="00EF2051" w:rsidRPr="000C241D" w:rsidTr="00BD6C50">
        <w:trPr>
          <w:cantSplit/>
          <w:trHeight w:val="166"/>
        </w:trPr>
        <w:tc>
          <w:tcPr>
            <w:tcW w:w="2899" w:type="dxa"/>
            <w:vMerge/>
            <w:tcBorders>
              <w:top w:val="nil"/>
              <w:bottom w:val="single" w:sz="4" w:space="0" w:color="auto"/>
              <w:right w:val="single" w:sz="4" w:space="0" w:color="auto"/>
            </w:tcBorders>
            <w:vAlign w:val="center"/>
          </w:tcPr>
          <w:p w:rsidR="00EF2051" w:rsidRPr="00707215" w:rsidRDefault="00EF2051" w:rsidP="00BD6C50">
            <w:pPr>
              <w:ind w:firstLine="709"/>
              <w:rPr>
                <w:lang w:val="uk-UA"/>
              </w:rPr>
            </w:pPr>
          </w:p>
        </w:tc>
        <w:tc>
          <w:tcPr>
            <w:tcW w:w="1054"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КГ</w:t>
            </w:r>
          </w:p>
        </w:tc>
        <w:tc>
          <w:tcPr>
            <w:tcW w:w="11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ЕГ</w:t>
            </w:r>
          </w:p>
        </w:tc>
        <w:tc>
          <w:tcPr>
            <w:tcW w:w="1142"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КГ</w:t>
            </w:r>
          </w:p>
        </w:tc>
        <w:tc>
          <w:tcPr>
            <w:tcW w:w="998"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ЕГ</w:t>
            </w:r>
          </w:p>
        </w:tc>
        <w:tc>
          <w:tcPr>
            <w:tcW w:w="12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КГ</w:t>
            </w:r>
          </w:p>
        </w:tc>
        <w:tc>
          <w:tcPr>
            <w:tcW w:w="1142" w:type="dxa"/>
            <w:tcBorders>
              <w:top w:val="single" w:sz="4" w:space="0" w:color="auto"/>
              <w:left w:val="single" w:sz="4" w:space="0" w:color="auto"/>
              <w:bottom w:val="single" w:sz="4" w:space="0" w:color="auto"/>
            </w:tcBorders>
            <w:vAlign w:val="center"/>
          </w:tcPr>
          <w:p w:rsidR="00EF2051" w:rsidRPr="00707215" w:rsidRDefault="00EF2051" w:rsidP="00BD6C50">
            <w:pPr>
              <w:rPr>
                <w:lang w:val="uk-UA"/>
              </w:rPr>
            </w:pPr>
            <w:r w:rsidRPr="00707215">
              <w:rPr>
                <w:lang w:val="uk-UA"/>
              </w:rPr>
              <w:t>ЕГ</w:t>
            </w:r>
          </w:p>
        </w:tc>
      </w:tr>
      <w:tr w:rsidR="00EF2051" w:rsidRPr="000C241D" w:rsidTr="00BD6C50">
        <w:trPr>
          <w:cantSplit/>
          <w:trHeight w:val="333"/>
        </w:trPr>
        <w:tc>
          <w:tcPr>
            <w:tcW w:w="2899" w:type="dxa"/>
            <w:tcBorders>
              <w:top w:val="single" w:sz="4" w:space="0" w:color="auto"/>
              <w:bottom w:val="single" w:sz="4" w:space="0" w:color="auto"/>
              <w:right w:val="single" w:sz="4" w:space="0" w:color="auto"/>
            </w:tcBorders>
            <w:vAlign w:val="center"/>
          </w:tcPr>
          <w:p w:rsidR="00EF2051" w:rsidRPr="00707215" w:rsidRDefault="00EF2051" w:rsidP="00BD6C50">
            <w:pPr>
              <w:ind w:firstLine="709"/>
              <w:rPr>
                <w:lang w:val="uk-UA"/>
              </w:rPr>
            </w:pPr>
            <w:r w:rsidRPr="00707215">
              <w:rPr>
                <w:lang w:val="uk-UA"/>
              </w:rPr>
              <w:t>Мотиваційна (особистісна)</w:t>
            </w:r>
          </w:p>
        </w:tc>
        <w:tc>
          <w:tcPr>
            <w:tcW w:w="1054"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7,2</w:t>
            </w:r>
          </w:p>
        </w:tc>
        <w:tc>
          <w:tcPr>
            <w:tcW w:w="11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18,3</w:t>
            </w:r>
          </w:p>
        </w:tc>
        <w:tc>
          <w:tcPr>
            <w:tcW w:w="1142"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40,5</w:t>
            </w:r>
          </w:p>
        </w:tc>
        <w:tc>
          <w:tcPr>
            <w:tcW w:w="998"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50,3</w:t>
            </w:r>
          </w:p>
        </w:tc>
        <w:tc>
          <w:tcPr>
            <w:tcW w:w="12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52,3</w:t>
            </w:r>
          </w:p>
        </w:tc>
        <w:tc>
          <w:tcPr>
            <w:tcW w:w="1142" w:type="dxa"/>
            <w:tcBorders>
              <w:top w:val="single" w:sz="4" w:space="0" w:color="auto"/>
              <w:left w:val="single" w:sz="4" w:space="0" w:color="auto"/>
              <w:bottom w:val="single" w:sz="4" w:space="0" w:color="auto"/>
            </w:tcBorders>
            <w:vAlign w:val="center"/>
          </w:tcPr>
          <w:p w:rsidR="00EF2051" w:rsidRPr="00707215" w:rsidRDefault="00EF2051" w:rsidP="00BD6C50">
            <w:pPr>
              <w:rPr>
                <w:lang w:val="uk-UA"/>
              </w:rPr>
            </w:pPr>
            <w:r w:rsidRPr="00707215">
              <w:rPr>
                <w:lang w:val="uk-UA"/>
              </w:rPr>
              <w:t>31,4</w:t>
            </w:r>
          </w:p>
        </w:tc>
      </w:tr>
      <w:tr w:rsidR="00EF2051" w:rsidRPr="000C241D" w:rsidTr="00BD6C50">
        <w:trPr>
          <w:cantSplit/>
          <w:trHeight w:val="324"/>
        </w:trPr>
        <w:tc>
          <w:tcPr>
            <w:tcW w:w="2899" w:type="dxa"/>
            <w:tcBorders>
              <w:top w:val="single" w:sz="4" w:space="0" w:color="auto"/>
              <w:bottom w:val="single" w:sz="4" w:space="0" w:color="auto"/>
              <w:right w:val="single" w:sz="4" w:space="0" w:color="auto"/>
            </w:tcBorders>
            <w:vAlign w:val="center"/>
          </w:tcPr>
          <w:p w:rsidR="00EF2051" w:rsidRPr="00707215" w:rsidRDefault="00EF2051" w:rsidP="00BD6C50">
            <w:pPr>
              <w:ind w:firstLine="709"/>
              <w:rPr>
                <w:lang w:val="uk-UA"/>
              </w:rPr>
            </w:pPr>
            <w:r w:rsidRPr="00707215">
              <w:rPr>
                <w:lang w:val="uk-UA"/>
              </w:rPr>
              <w:t>Готовність до спілкування</w:t>
            </w:r>
          </w:p>
        </w:tc>
        <w:tc>
          <w:tcPr>
            <w:tcW w:w="1054"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6,0</w:t>
            </w:r>
          </w:p>
        </w:tc>
        <w:tc>
          <w:tcPr>
            <w:tcW w:w="11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16,5</w:t>
            </w:r>
          </w:p>
        </w:tc>
        <w:tc>
          <w:tcPr>
            <w:tcW w:w="1142"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42,6</w:t>
            </w:r>
          </w:p>
        </w:tc>
        <w:tc>
          <w:tcPr>
            <w:tcW w:w="998"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52,4</w:t>
            </w:r>
          </w:p>
        </w:tc>
        <w:tc>
          <w:tcPr>
            <w:tcW w:w="12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53,4</w:t>
            </w:r>
          </w:p>
        </w:tc>
        <w:tc>
          <w:tcPr>
            <w:tcW w:w="1142" w:type="dxa"/>
            <w:tcBorders>
              <w:top w:val="single" w:sz="4" w:space="0" w:color="auto"/>
              <w:left w:val="single" w:sz="4" w:space="0" w:color="auto"/>
              <w:bottom w:val="single" w:sz="4" w:space="0" w:color="auto"/>
            </w:tcBorders>
            <w:vAlign w:val="center"/>
          </w:tcPr>
          <w:p w:rsidR="00EF2051" w:rsidRPr="00707215" w:rsidRDefault="00EF2051" w:rsidP="00BD6C50">
            <w:pPr>
              <w:rPr>
                <w:lang w:val="uk-UA"/>
              </w:rPr>
            </w:pPr>
            <w:r w:rsidRPr="00707215">
              <w:rPr>
                <w:lang w:val="uk-UA"/>
              </w:rPr>
              <w:t>31,1</w:t>
            </w:r>
          </w:p>
        </w:tc>
      </w:tr>
      <w:tr w:rsidR="00EF2051" w:rsidRPr="000C241D" w:rsidTr="00BD6C50">
        <w:trPr>
          <w:cantSplit/>
          <w:trHeight w:val="35"/>
        </w:trPr>
        <w:tc>
          <w:tcPr>
            <w:tcW w:w="2899" w:type="dxa"/>
            <w:tcBorders>
              <w:top w:val="single" w:sz="4" w:space="0" w:color="auto"/>
              <w:bottom w:val="single" w:sz="4" w:space="0" w:color="auto"/>
              <w:right w:val="single" w:sz="4" w:space="0" w:color="auto"/>
            </w:tcBorders>
            <w:vAlign w:val="center"/>
          </w:tcPr>
          <w:p w:rsidR="00EF2051" w:rsidRPr="00707215" w:rsidRDefault="00EF2051" w:rsidP="00BD6C50">
            <w:pPr>
              <w:ind w:firstLine="709"/>
              <w:rPr>
                <w:lang w:val="uk-UA"/>
              </w:rPr>
            </w:pPr>
            <w:r w:rsidRPr="00707215">
              <w:rPr>
                <w:lang w:val="uk-UA"/>
              </w:rPr>
              <w:t>Інтелектуальна (розумова)</w:t>
            </w:r>
          </w:p>
        </w:tc>
        <w:tc>
          <w:tcPr>
            <w:tcW w:w="1054"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8,4</w:t>
            </w:r>
          </w:p>
        </w:tc>
        <w:tc>
          <w:tcPr>
            <w:tcW w:w="11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16,8</w:t>
            </w:r>
          </w:p>
        </w:tc>
        <w:tc>
          <w:tcPr>
            <w:tcW w:w="1142"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38,4</w:t>
            </w:r>
          </w:p>
        </w:tc>
        <w:tc>
          <w:tcPr>
            <w:tcW w:w="998"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50,9</w:t>
            </w:r>
          </w:p>
        </w:tc>
        <w:tc>
          <w:tcPr>
            <w:tcW w:w="12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55,2</w:t>
            </w:r>
          </w:p>
        </w:tc>
        <w:tc>
          <w:tcPr>
            <w:tcW w:w="1142" w:type="dxa"/>
            <w:tcBorders>
              <w:top w:val="single" w:sz="4" w:space="0" w:color="auto"/>
              <w:left w:val="single" w:sz="4" w:space="0" w:color="auto"/>
              <w:bottom w:val="single" w:sz="4" w:space="0" w:color="auto"/>
            </w:tcBorders>
            <w:vAlign w:val="center"/>
          </w:tcPr>
          <w:p w:rsidR="00EF2051" w:rsidRPr="00707215" w:rsidRDefault="00EF2051" w:rsidP="00BD6C50">
            <w:pPr>
              <w:rPr>
                <w:lang w:val="uk-UA"/>
              </w:rPr>
            </w:pPr>
            <w:r w:rsidRPr="00707215">
              <w:rPr>
                <w:lang w:val="uk-UA"/>
              </w:rPr>
              <w:t>42,3</w:t>
            </w:r>
          </w:p>
        </w:tc>
      </w:tr>
      <w:tr w:rsidR="00EF2051" w:rsidRPr="000C241D" w:rsidTr="00BD6C50">
        <w:trPr>
          <w:cantSplit/>
          <w:trHeight w:val="331"/>
        </w:trPr>
        <w:tc>
          <w:tcPr>
            <w:tcW w:w="2899" w:type="dxa"/>
            <w:tcBorders>
              <w:top w:val="single" w:sz="4" w:space="0" w:color="auto"/>
              <w:bottom w:val="single" w:sz="4" w:space="0" w:color="auto"/>
              <w:right w:val="single" w:sz="4" w:space="0" w:color="auto"/>
            </w:tcBorders>
            <w:vAlign w:val="center"/>
          </w:tcPr>
          <w:p w:rsidR="00EF2051" w:rsidRPr="00707215" w:rsidRDefault="00EF2051" w:rsidP="00BD6C50">
            <w:pPr>
              <w:ind w:firstLine="709"/>
              <w:rPr>
                <w:lang w:val="uk-UA"/>
              </w:rPr>
            </w:pPr>
            <w:r w:rsidRPr="00707215">
              <w:rPr>
                <w:lang w:val="uk-UA"/>
              </w:rPr>
              <w:t>Фізична (морфологічна)</w:t>
            </w:r>
          </w:p>
        </w:tc>
        <w:tc>
          <w:tcPr>
            <w:tcW w:w="1054"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7,4</w:t>
            </w:r>
          </w:p>
        </w:tc>
        <w:tc>
          <w:tcPr>
            <w:tcW w:w="11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15,0</w:t>
            </w:r>
          </w:p>
        </w:tc>
        <w:tc>
          <w:tcPr>
            <w:tcW w:w="1142"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41,8</w:t>
            </w:r>
          </w:p>
        </w:tc>
        <w:tc>
          <w:tcPr>
            <w:tcW w:w="998"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53,0</w:t>
            </w:r>
          </w:p>
        </w:tc>
        <w:tc>
          <w:tcPr>
            <w:tcW w:w="12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50,8</w:t>
            </w:r>
          </w:p>
        </w:tc>
        <w:tc>
          <w:tcPr>
            <w:tcW w:w="1142" w:type="dxa"/>
            <w:tcBorders>
              <w:top w:val="single" w:sz="4" w:space="0" w:color="auto"/>
              <w:left w:val="single" w:sz="4" w:space="0" w:color="auto"/>
              <w:bottom w:val="single" w:sz="4" w:space="0" w:color="auto"/>
            </w:tcBorders>
            <w:vAlign w:val="center"/>
          </w:tcPr>
          <w:p w:rsidR="00EF2051" w:rsidRPr="00707215" w:rsidRDefault="00EF2051" w:rsidP="00BD6C50">
            <w:pPr>
              <w:rPr>
                <w:lang w:val="uk-UA"/>
              </w:rPr>
            </w:pPr>
            <w:r w:rsidRPr="00707215">
              <w:rPr>
                <w:lang w:val="uk-UA"/>
              </w:rPr>
              <w:t>32,0</w:t>
            </w:r>
          </w:p>
        </w:tc>
      </w:tr>
      <w:tr w:rsidR="00EF2051" w:rsidRPr="000C241D" w:rsidTr="00BD6C50">
        <w:trPr>
          <w:cantSplit/>
          <w:trHeight w:val="331"/>
        </w:trPr>
        <w:tc>
          <w:tcPr>
            <w:tcW w:w="2899" w:type="dxa"/>
            <w:tcBorders>
              <w:top w:val="single" w:sz="4" w:space="0" w:color="auto"/>
              <w:bottom w:val="single" w:sz="4" w:space="0" w:color="auto"/>
              <w:right w:val="single" w:sz="4" w:space="0" w:color="auto"/>
            </w:tcBorders>
            <w:vAlign w:val="center"/>
          </w:tcPr>
          <w:p w:rsidR="00EF2051" w:rsidRPr="00707215" w:rsidRDefault="00EF2051" w:rsidP="00BD6C50">
            <w:pPr>
              <w:ind w:firstLine="709"/>
              <w:rPr>
                <w:lang w:val="uk-UA"/>
              </w:rPr>
            </w:pPr>
            <w:r w:rsidRPr="00707215">
              <w:rPr>
                <w:lang w:val="uk-UA"/>
              </w:rPr>
              <w:t>Емоційно-вольова</w:t>
            </w:r>
          </w:p>
        </w:tc>
        <w:tc>
          <w:tcPr>
            <w:tcW w:w="1054"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25,3</w:t>
            </w:r>
          </w:p>
        </w:tc>
        <w:tc>
          <w:tcPr>
            <w:tcW w:w="11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30,2</w:t>
            </w:r>
          </w:p>
        </w:tc>
        <w:tc>
          <w:tcPr>
            <w:tcW w:w="1142"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37,8</w:t>
            </w:r>
          </w:p>
        </w:tc>
        <w:tc>
          <w:tcPr>
            <w:tcW w:w="998"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50,7</w:t>
            </w:r>
          </w:p>
        </w:tc>
        <w:tc>
          <w:tcPr>
            <w:tcW w:w="12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36,9</w:t>
            </w:r>
          </w:p>
        </w:tc>
        <w:tc>
          <w:tcPr>
            <w:tcW w:w="1142" w:type="dxa"/>
            <w:tcBorders>
              <w:top w:val="single" w:sz="4" w:space="0" w:color="auto"/>
              <w:left w:val="single" w:sz="4" w:space="0" w:color="auto"/>
              <w:bottom w:val="single" w:sz="4" w:space="0" w:color="auto"/>
            </w:tcBorders>
            <w:vAlign w:val="center"/>
          </w:tcPr>
          <w:p w:rsidR="00EF2051" w:rsidRPr="00707215" w:rsidRDefault="00EF2051" w:rsidP="00BD6C50">
            <w:pPr>
              <w:rPr>
                <w:lang w:val="uk-UA"/>
              </w:rPr>
            </w:pPr>
            <w:r w:rsidRPr="00707215">
              <w:rPr>
                <w:lang w:val="uk-UA"/>
              </w:rPr>
              <w:t>19,1</w:t>
            </w:r>
          </w:p>
        </w:tc>
      </w:tr>
      <w:tr w:rsidR="00EF2051" w:rsidRPr="000C241D" w:rsidTr="00BD6C50">
        <w:trPr>
          <w:cantSplit/>
          <w:trHeight w:val="331"/>
        </w:trPr>
        <w:tc>
          <w:tcPr>
            <w:tcW w:w="2899" w:type="dxa"/>
            <w:tcBorders>
              <w:top w:val="single" w:sz="4" w:space="0" w:color="auto"/>
              <w:bottom w:val="single" w:sz="4" w:space="0" w:color="auto"/>
              <w:right w:val="single" w:sz="4" w:space="0" w:color="auto"/>
            </w:tcBorders>
            <w:vAlign w:val="center"/>
          </w:tcPr>
          <w:p w:rsidR="00EF2051" w:rsidRPr="00707215" w:rsidRDefault="00EF2051" w:rsidP="00BD6C50">
            <w:pPr>
              <w:ind w:firstLine="709"/>
              <w:rPr>
                <w:lang w:val="uk-UA"/>
              </w:rPr>
            </w:pPr>
            <w:r w:rsidRPr="00707215">
              <w:rPr>
                <w:lang w:val="uk-UA"/>
              </w:rPr>
              <w:t>Загальний показник</w:t>
            </w:r>
          </w:p>
        </w:tc>
        <w:tc>
          <w:tcPr>
            <w:tcW w:w="1054"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10,8</w:t>
            </w:r>
          </w:p>
        </w:tc>
        <w:tc>
          <w:tcPr>
            <w:tcW w:w="11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19,3</w:t>
            </w:r>
          </w:p>
        </w:tc>
        <w:tc>
          <w:tcPr>
            <w:tcW w:w="1142"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42,2</w:t>
            </w:r>
          </w:p>
        </w:tc>
        <w:tc>
          <w:tcPr>
            <w:tcW w:w="998"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51,4</w:t>
            </w:r>
          </w:p>
        </w:tc>
        <w:tc>
          <w:tcPr>
            <w:tcW w:w="1286" w:type="dxa"/>
            <w:tcBorders>
              <w:top w:val="single" w:sz="4" w:space="0" w:color="auto"/>
              <w:left w:val="single" w:sz="4" w:space="0" w:color="auto"/>
              <w:bottom w:val="single" w:sz="4" w:space="0" w:color="auto"/>
              <w:right w:val="single" w:sz="4" w:space="0" w:color="auto"/>
            </w:tcBorders>
            <w:vAlign w:val="center"/>
          </w:tcPr>
          <w:p w:rsidR="00EF2051" w:rsidRPr="00707215" w:rsidRDefault="00EF2051" w:rsidP="00BD6C50">
            <w:pPr>
              <w:rPr>
                <w:lang w:val="uk-UA"/>
              </w:rPr>
            </w:pPr>
            <w:r w:rsidRPr="00707215">
              <w:rPr>
                <w:lang w:val="uk-UA"/>
              </w:rPr>
              <w:t>49,7</w:t>
            </w:r>
          </w:p>
        </w:tc>
        <w:tc>
          <w:tcPr>
            <w:tcW w:w="1142" w:type="dxa"/>
            <w:tcBorders>
              <w:top w:val="single" w:sz="4" w:space="0" w:color="auto"/>
              <w:left w:val="single" w:sz="4" w:space="0" w:color="auto"/>
              <w:bottom w:val="single" w:sz="4" w:space="0" w:color="auto"/>
            </w:tcBorders>
            <w:vAlign w:val="center"/>
          </w:tcPr>
          <w:p w:rsidR="00EF2051" w:rsidRPr="00707215" w:rsidRDefault="00EF2051" w:rsidP="00BD6C50">
            <w:pPr>
              <w:rPr>
                <w:lang w:val="uk-UA"/>
              </w:rPr>
            </w:pPr>
            <w:r w:rsidRPr="00707215">
              <w:rPr>
                <w:lang w:val="uk-UA"/>
              </w:rPr>
              <w:t>29,3</w:t>
            </w:r>
          </w:p>
        </w:tc>
      </w:tr>
    </w:tbl>
    <w:p w:rsidR="00EF2051" w:rsidRPr="005E2230" w:rsidRDefault="00EF2051" w:rsidP="00EF2051">
      <w:pPr>
        <w:tabs>
          <w:tab w:val="left" w:pos="3556"/>
          <w:tab w:val="left" w:pos="5175"/>
        </w:tabs>
        <w:spacing w:line="360" w:lineRule="auto"/>
        <w:ind w:firstLine="709"/>
        <w:jc w:val="both"/>
        <w:rPr>
          <w:sz w:val="28"/>
          <w:szCs w:val="28"/>
          <w:lang w:val="uk-UA"/>
        </w:rPr>
      </w:pPr>
      <w:r w:rsidRPr="005E2230">
        <w:rPr>
          <w:sz w:val="28"/>
          <w:szCs w:val="28"/>
          <w:lang w:val="uk-UA"/>
        </w:rPr>
        <w:t xml:space="preserve">Для більшості дошкільників-випускників </w:t>
      </w:r>
      <w:r w:rsidR="00214B8A">
        <w:rPr>
          <w:sz w:val="28"/>
          <w:szCs w:val="28"/>
          <w:lang w:val="uk-UA"/>
        </w:rPr>
        <w:t>ДЗ</w:t>
      </w:r>
      <w:r>
        <w:rPr>
          <w:sz w:val="28"/>
          <w:szCs w:val="28"/>
          <w:lang w:val="uk-UA"/>
        </w:rPr>
        <w:t xml:space="preserve">О із експериментальної </w:t>
      </w:r>
      <w:r w:rsidRPr="005E2230">
        <w:rPr>
          <w:sz w:val="28"/>
          <w:szCs w:val="28"/>
          <w:lang w:val="uk-UA"/>
        </w:rPr>
        <w:t xml:space="preserve"> груп</w:t>
      </w:r>
      <w:r>
        <w:rPr>
          <w:sz w:val="28"/>
          <w:szCs w:val="28"/>
          <w:lang w:val="uk-UA"/>
        </w:rPr>
        <w:t xml:space="preserve">и </w:t>
      </w:r>
      <w:r w:rsidRPr="005E2230">
        <w:rPr>
          <w:sz w:val="28"/>
          <w:szCs w:val="28"/>
          <w:lang w:val="uk-UA"/>
        </w:rPr>
        <w:t xml:space="preserve">спостерігається чітко виражена сформованість умінь долати помірні труднощі, вони як правило, мають адекватне уявлення про норми поведінки, володіють визначеною сумою знань про навколишнє середовище, їм доступні </w:t>
      </w:r>
      <w:r w:rsidRPr="005E2230">
        <w:rPr>
          <w:sz w:val="28"/>
          <w:szCs w:val="28"/>
          <w:lang w:val="uk-UA"/>
        </w:rPr>
        <w:lastRenderedPageBreak/>
        <w:t xml:space="preserve">операції аналізу, синтезу, порівняння, узагальнення. У дітей діагностуються навички самостійності достатньо швидкий темп роботи, вони здатні правильно оцінити результати своєї діяльності. Ця категорія дітей відрізняється високими розвитком довільної поведінки. </w:t>
      </w:r>
    </w:p>
    <w:p w:rsidR="00EF2051" w:rsidRDefault="00EF2051" w:rsidP="00EF2051">
      <w:pPr>
        <w:tabs>
          <w:tab w:val="left" w:pos="3556"/>
          <w:tab w:val="left" w:pos="5175"/>
        </w:tabs>
        <w:spacing w:line="360" w:lineRule="auto"/>
        <w:ind w:firstLine="709"/>
        <w:jc w:val="both"/>
        <w:rPr>
          <w:sz w:val="28"/>
          <w:szCs w:val="28"/>
          <w:lang w:val="uk-UA"/>
        </w:rPr>
      </w:pPr>
      <w:r w:rsidRPr="005E2230">
        <w:rPr>
          <w:sz w:val="28"/>
          <w:szCs w:val="28"/>
          <w:lang w:val="uk-UA"/>
        </w:rPr>
        <w:t xml:space="preserve">У майбутніх учнів сформовані якості, які дозволяють дітям будувати взаємовідносини з дорослими і ровесниками у них розвинена потреба в спілкуванні, наявний раціональний підхід до явищ дійсності та здатність до розуміння і використання символів, розвинене аналітичне мислення та логічна </w:t>
      </w:r>
      <w:r>
        <w:rPr>
          <w:sz w:val="28"/>
          <w:szCs w:val="28"/>
          <w:lang w:val="uk-UA"/>
        </w:rPr>
        <w:t>пам’ять</w:t>
      </w:r>
      <w:r w:rsidRPr="005E2230">
        <w:rPr>
          <w:sz w:val="28"/>
          <w:szCs w:val="28"/>
          <w:lang w:val="uk-UA"/>
        </w:rPr>
        <w:t>.</w:t>
      </w:r>
      <w:r>
        <w:rPr>
          <w:sz w:val="28"/>
          <w:szCs w:val="28"/>
          <w:lang w:val="uk-UA"/>
        </w:rPr>
        <w:t xml:space="preserve"> Однак, як у контрольній</w:t>
      </w:r>
      <w:r w:rsidRPr="005E2230">
        <w:rPr>
          <w:sz w:val="28"/>
          <w:szCs w:val="28"/>
          <w:lang w:val="uk-UA"/>
        </w:rPr>
        <w:t xml:space="preserve"> (3</w:t>
      </w:r>
      <w:r>
        <w:rPr>
          <w:sz w:val="28"/>
          <w:szCs w:val="28"/>
          <w:lang w:val="uk-UA"/>
        </w:rPr>
        <w:t>6,9%), так і в експериментальній</w:t>
      </w:r>
      <w:r w:rsidRPr="005E2230">
        <w:rPr>
          <w:sz w:val="28"/>
          <w:szCs w:val="28"/>
          <w:lang w:val="uk-UA"/>
        </w:rPr>
        <w:t xml:space="preserve"> (19,1%) групах мала місце недостатня емоційно-вольова підготовленість дітей до навчання в умовах загальноосвітньої школи. Насамперед це відноситься до дітей контрольних груп. У цієї категорії шестирічок наявний низький рівень готовності до виконання ролі першокласника. Діти, на перший погляд, мають, начебто, правильні уявлення про вимоги, що висуває школа, і разом з тим відносяться до навчання з боязкістю. </w:t>
      </w:r>
    </w:p>
    <w:p w:rsidR="00EF2051" w:rsidRPr="002356EB" w:rsidRDefault="00EF2051" w:rsidP="00EF2051">
      <w:pPr>
        <w:tabs>
          <w:tab w:val="left" w:pos="3556"/>
          <w:tab w:val="left" w:pos="5175"/>
        </w:tabs>
        <w:spacing w:line="360" w:lineRule="auto"/>
        <w:ind w:firstLine="709"/>
        <w:jc w:val="both"/>
        <w:rPr>
          <w:sz w:val="28"/>
          <w:szCs w:val="28"/>
          <w:lang w:val="uk-UA"/>
        </w:rPr>
      </w:pPr>
      <w:r>
        <w:rPr>
          <w:sz w:val="28"/>
          <w:szCs w:val="28"/>
          <w:lang w:val="uk-UA"/>
        </w:rPr>
        <w:t xml:space="preserve"> </w:t>
      </w:r>
      <w:r w:rsidRPr="005E2230">
        <w:rPr>
          <w:sz w:val="28"/>
          <w:szCs w:val="28"/>
          <w:lang w:val="uk-UA"/>
        </w:rPr>
        <w:t>Як бачимо, тенденції до якісного зростання готовності дітей-дошкільників до систематичного навчання спостерігаються</w:t>
      </w:r>
      <w:r>
        <w:rPr>
          <w:sz w:val="28"/>
          <w:szCs w:val="28"/>
          <w:lang w:val="uk-UA"/>
        </w:rPr>
        <w:t xml:space="preserve"> в основному в експериментальній групі</w:t>
      </w:r>
      <w:r w:rsidRPr="005E2230">
        <w:rPr>
          <w:sz w:val="28"/>
          <w:szCs w:val="28"/>
          <w:lang w:val="uk-UA"/>
        </w:rPr>
        <w:t>. Якщо на етапі констатувального зрізу показники сформованості означеного новоутворення і в експеримен</w:t>
      </w:r>
      <w:r>
        <w:rPr>
          <w:sz w:val="28"/>
          <w:szCs w:val="28"/>
          <w:lang w:val="uk-UA"/>
        </w:rPr>
        <w:t>тальній, і в контрольній</w:t>
      </w:r>
      <w:r w:rsidRPr="005E2230">
        <w:rPr>
          <w:sz w:val="28"/>
          <w:szCs w:val="28"/>
          <w:lang w:val="uk-UA"/>
        </w:rPr>
        <w:t xml:space="preserve"> групах були в принципі однакові, то за результатами формувального експерименту між ними спостерігаються значні якісні відмінності</w:t>
      </w:r>
      <w:r>
        <w:rPr>
          <w:sz w:val="28"/>
          <w:szCs w:val="28"/>
          <w:lang w:val="uk-UA"/>
        </w:rPr>
        <w:t>.</w:t>
      </w:r>
    </w:p>
    <w:p w:rsidR="00EF2051" w:rsidRPr="005E2230" w:rsidRDefault="00EF2051" w:rsidP="00EF2051">
      <w:pPr>
        <w:tabs>
          <w:tab w:val="left" w:pos="3556"/>
          <w:tab w:val="left" w:pos="5175"/>
        </w:tabs>
        <w:spacing w:line="360" w:lineRule="auto"/>
        <w:ind w:firstLine="709"/>
        <w:jc w:val="both"/>
        <w:rPr>
          <w:sz w:val="28"/>
          <w:szCs w:val="28"/>
          <w:lang w:val="uk-UA"/>
        </w:rPr>
      </w:pPr>
      <w:r w:rsidRPr="005E2230">
        <w:rPr>
          <w:sz w:val="28"/>
          <w:szCs w:val="28"/>
          <w:lang w:val="uk-UA"/>
        </w:rPr>
        <w:t xml:space="preserve"> Слід відзначити значну нерівномірність між показниками високого рівня росту готовно</w:t>
      </w:r>
      <w:r>
        <w:rPr>
          <w:sz w:val="28"/>
          <w:szCs w:val="28"/>
          <w:lang w:val="uk-UA"/>
        </w:rPr>
        <w:t>сті до школи в експериментальній</w:t>
      </w:r>
      <w:r w:rsidRPr="005E2230">
        <w:rPr>
          <w:sz w:val="28"/>
          <w:szCs w:val="28"/>
          <w:lang w:val="uk-UA"/>
        </w:rPr>
        <w:t xml:space="preserve"> (14,6 %</w:t>
      </w:r>
      <w:r>
        <w:rPr>
          <w:sz w:val="28"/>
          <w:szCs w:val="28"/>
          <w:lang w:val="uk-UA"/>
        </w:rPr>
        <w:t>) і тільки 6,0 % – у контрольній</w:t>
      </w:r>
      <w:r w:rsidRPr="005E2230">
        <w:rPr>
          <w:sz w:val="28"/>
          <w:szCs w:val="28"/>
          <w:lang w:val="uk-UA"/>
        </w:rPr>
        <w:t xml:space="preserve"> групах, а також середнього, де питома вага численності дітей зменшилась відповідно на 18,9 % і 6,5 %. Аналогічна ситуація спостерігал</w:t>
      </w:r>
      <w:r>
        <w:rPr>
          <w:sz w:val="28"/>
          <w:szCs w:val="28"/>
          <w:lang w:val="uk-UA"/>
        </w:rPr>
        <w:t xml:space="preserve">ась і відносно низького рівня (31,3 % і </w:t>
      </w:r>
      <w:r w:rsidRPr="005E2230">
        <w:rPr>
          <w:sz w:val="28"/>
          <w:szCs w:val="28"/>
          <w:lang w:val="uk-UA"/>
        </w:rPr>
        <w:t>9,8 % ).</w:t>
      </w:r>
    </w:p>
    <w:p w:rsidR="00EF2051" w:rsidRDefault="00EF2051" w:rsidP="00EF2051">
      <w:pPr>
        <w:tabs>
          <w:tab w:val="left" w:pos="3556"/>
          <w:tab w:val="left" w:pos="5175"/>
        </w:tabs>
        <w:spacing w:line="360" w:lineRule="auto"/>
        <w:ind w:firstLine="709"/>
        <w:jc w:val="both"/>
        <w:rPr>
          <w:sz w:val="28"/>
          <w:szCs w:val="28"/>
          <w:lang w:val="uk-UA"/>
        </w:rPr>
      </w:pPr>
      <w:r w:rsidRPr="005E2230">
        <w:rPr>
          <w:sz w:val="28"/>
          <w:szCs w:val="28"/>
          <w:lang w:val="uk-UA"/>
        </w:rPr>
        <w:t>Отже, одержані дані формувального експерименту, а також результати динаміки показників підготовки дітей до школи свідчать про достатньо високу ефективність</w:t>
      </w:r>
      <w:r>
        <w:rPr>
          <w:sz w:val="28"/>
          <w:szCs w:val="28"/>
          <w:lang w:val="uk-UA"/>
        </w:rPr>
        <w:t xml:space="preserve"> використання  ейдетики  </w:t>
      </w:r>
      <w:r w:rsidRPr="005E2230">
        <w:rPr>
          <w:sz w:val="28"/>
          <w:szCs w:val="28"/>
          <w:lang w:val="uk-UA"/>
        </w:rPr>
        <w:t xml:space="preserve">в практику роботи </w:t>
      </w:r>
      <w:r w:rsidR="00214B8A">
        <w:rPr>
          <w:sz w:val="28"/>
          <w:szCs w:val="28"/>
          <w:lang w:val="uk-UA"/>
        </w:rPr>
        <w:t>ЗД</w:t>
      </w:r>
      <w:r>
        <w:rPr>
          <w:sz w:val="28"/>
          <w:szCs w:val="28"/>
          <w:lang w:val="uk-UA"/>
        </w:rPr>
        <w:t xml:space="preserve">О. </w:t>
      </w:r>
    </w:p>
    <w:p w:rsidR="00EF2051" w:rsidRPr="005E2230" w:rsidRDefault="00EF2051" w:rsidP="00EF2051">
      <w:pPr>
        <w:tabs>
          <w:tab w:val="left" w:pos="3556"/>
          <w:tab w:val="left" w:pos="5175"/>
        </w:tabs>
        <w:spacing w:line="360" w:lineRule="auto"/>
        <w:ind w:firstLine="709"/>
        <w:jc w:val="center"/>
        <w:rPr>
          <w:b/>
          <w:bCs/>
          <w:sz w:val="28"/>
          <w:szCs w:val="28"/>
          <w:lang w:val="uk-UA"/>
        </w:rPr>
      </w:pPr>
      <w:r w:rsidRPr="005E2230">
        <w:rPr>
          <w:b/>
          <w:bCs/>
          <w:sz w:val="28"/>
          <w:szCs w:val="28"/>
          <w:lang w:val="uk-UA"/>
        </w:rPr>
        <w:lastRenderedPageBreak/>
        <w:t>ВИСНОВКИ</w:t>
      </w:r>
    </w:p>
    <w:p w:rsidR="00EF2051" w:rsidRPr="005E2230" w:rsidRDefault="00EF2051" w:rsidP="00EF2051">
      <w:pPr>
        <w:spacing w:line="360" w:lineRule="auto"/>
        <w:ind w:firstLine="709"/>
        <w:jc w:val="center"/>
        <w:rPr>
          <w:b/>
          <w:bCs/>
          <w:color w:val="FF0000"/>
          <w:sz w:val="28"/>
          <w:szCs w:val="28"/>
          <w:lang w:val="uk-UA"/>
        </w:rPr>
      </w:pPr>
    </w:p>
    <w:p w:rsidR="00EF2051" w:rsidRPr="005E2230" w:rsidRDefault="00EF2051" w:rsidP="00EF2051">
      <w:pPr>
        <w:widowControl w:val="0"/>
        <w:tabs>
          <w:tab w:val="left" w:pos="709"/>
        </w:tabs>
        <w:autoSpaceDE w:val="0"/>
        <w:autoSpaceDN w:val="0"/>
        <w:adjustRightInd w:val="0"/>
        <w:spacing w:line="360" w:lineRule="auto"/>
        <w:ind w:firstLine="709"/>
        <w:jc w:val="both"/>
        <w:rPr>
          <w:sz w:val="28"/>
          <w:szCs w:val="28"/>
          <w:lang w:val="uk-UA"/>
        </w:rPr>
      </w:pPr>
      <w:r w:rsidRPr="005E2230">
        <w:rPr>
          <w:sz w:val="28"/>
          <w:szCs w:val="28"/>
          <w:lang w:val="uk-UA"/>
        </w:rPr>
        <w:t>У процесі проведеного експериментального дослідження використання ейдетики в процесі підготовки дітей до школи ми дійшли таких висновків:</w:t>
      </w:r>
    </w:p>
    <w:p w:rsidR="00EF2051" w:rsidRPr="005E2230" w:rsidRDefault="00EF2051" w:rsidP="00EF2051">
      <w:pPr>
        <w:pStyle w:val="af0"/>
        <w:widowControl w:val="0"/>
        <w:numPr>
          <w:ilvl w:val="0"/>
          <w:numId w:val="22"/>
        </w:numPr>
        <w:spacing w:after="0" w:line="360" w:lineRule="auto"/>
        <w:ind w:left="0" w:firstLine="709"/>
        <w:jc w:val="both"/>
        <w:rPr>
          <w:sz w:val="28"/>
          <w:szCs w:val="28"/>
          <w:lang w:val="uk-UA"/>
        </w:rPr>
      </w:pPr>
      <w:r w:rsidRPr="005E2230">
        <w:rPr>
          <w:sz w:val="28"/>
          <w:szCs w:val="28"/>
          <w:lang w:val="uk-UA"/>
        </w:rPr>
        <w:t xml:space="preserve">Проаналізовано сучасні дослідження проблеми підготовки дітей до навчання в школі. Аналіз літературних джерел свідчить про те, що проблема готовності дитини до школи отримала достатній розвиток у дослідженнях як вітчизняних, так і зарубіжних науковців. Узагальнення наукових матеріалів дозволяє говорити про готовність дитини до навчання в школі, як особливе новоутворення, яке включає інтелектуальний, особистісний і соціально-психологічний компоненти, що є важливими як для успішної начальної діяльності дитини, так і для її швидкого, безболісного входження у нову систему відносин. Вступаючи до школи, дитина має бути готовою до зміни ігрової діяльності на навчальну, до нових взаємин з дорослими та систематичної інтелектуальної праці. Готовність дитини до навчання в школі раціонально розглядати як оптимальне поєднання впливу комплексу компонентів, який охоплює всі основні сфери розвитку дитини: інтелектуальну, емоційну, вольову, соціальну, морфологічну, а також психічне і соматичне здоров’я. </w:t>
      </w:r>
      <w:r>
        <w:rPr>
          <w:sz w:val="28"/>
          <w:szCs w:val="28"/>
          <w:lang w:val="uk-UA"/>
        </w:rPr>
        <w:t xml:space="preserve"> </w:t>
      </w:r>
    </w:p>
    <w:p w:rsidR="00EF2051" w:rsidRPr="005E2230" w:rsidRDefault="00EF2051" w:rsidP="00EF2051">
      <w:pPr>
        <w:pStyle w:val="af0"/>
        <w:widowControl w:val="0"/>
        <w:numPr>
          <w:ilvl w:val="0"/>
          <w:numId w:val="22"/>
        </w:numPr>
        <w:spacing w:after="0" w:line="360" w:lineRule="auto"/>
        <w:ind w:left="0" w:firstLine="709"/>
        <w:jc w:val="both"/>
        <w:rPr>
          <w:sz w:val="28"/>
          <w:szCs w:val="28"/>
          <w:lang w:val="uk-UA"/>
        </w:rPr>
      </w:pPr>
      <w:r w:rsidRPr="005E2230">
        <w:rPr>
          <w:sz w:val="28"/>
          <w:szCs w:val="28"/>
          <w:lang w:val="uk-UA"/>
        </w:rPr>
        <w:t>Розкрито засоби підготовки дітей до навчання в школі. Завдання освіти: не просто навантажити дітей великим обсягом знань, а, насамперед розвинути можливості, розкрити творчий потенціал. Адже кінцева мета навчально-виховного процесу – самодостатня особистість, яка може і вміє робити вибір, впевнена в собі і в своїх можливостях. Безумовними  перевагами ейдетики є: простота і доступність; можливість використання педагогом під час занять чи у повсякденному житті; методика не вимагає спеціального обладнання; використання цікавих, нових методів, які сприймаються дітьми як гра; можливість застосування у різних галузях.</w:t>
      </w:r>
    </w:p>
    <w:p w:rsidR="00EF2051" w:rsidRPr="005E2230" w:rsidRDefault="00EF2051" w:rsidP="00EF2051">
      <w:pPr>
        <w:pStyle w:val="af0"/>
        <w:spacing w:after="0" w:line="360" w:lineRule="auto"/>
        <w:jc w:val="both"/>
        <w:rPr>
          <w:bCs/>
          <w:sz w:val="28"/>
          <w:szCs w:val="28"/>
          <w:lang w:val="uk-UA"/>
        </w:rPr>
      </w:pPr>
      <w:r>
        <w:rPr>
          <w:bCs/>
          <w:sz w:val="28"/>
          <w:szCs w:val="28"/>
          <w:lang w:val="uk-UA"/>
        </w:rPr>
        <w:t xml:space="preserve"> </w:t>
      </w:r>
      <w:r w:rsidRPr="005E2230">
        <w:rPr>
          <w:bCs/>
          <w:sz w:val="28"/>
          <w:szCs w:val="28"/>
          <w:lang w:val="uk-UA"/>
        </w:rPr>
        <w:t xml:space="preserve">Ейдетика – це не тільки розвиток уваги, уяви, пам`яті, різних видів мислення, а й спосіб подачі навчального матеріалу. Вона  залучає всі аналізатори дитини: </w:t>
      </w:r>
      <w:r w:rsidRPr="005E2230">
        <w:rPr>
          <w:bCs/>
          <w:sz w:val="28"/>
          <w:szCs w:val="28"/>
          <w:lang w:val="uk-UA"/>
        </w:rPr>
        <w:lastRenderedPageBreak/>
        <w:t>дозволяє не лише побачити, а й помацати, почути, скуштувати, понюхати; подає нове через добре знайомі дітям образи.</w:t>
      </w:r>
    </w:p>
    <w:p w:rsidR="00EF2051" w:rsidRPr="005C437E" w:rsidRDefault="00EF2051" w:rsidP="00EF2051">
      <w:pPr>
        <w:pStyle w:val="a7"/>
        <w:numPr>
          <w:ilvl w:val="0"/>
          <w:numId w:val="22"/>
        </w:numPr>
        <w:spacing w:line="360" w:lineRule="auto"/>
        <w:ind w:left="0" w:firstLine="709"/>
        <w:jc w:val="both"/>
        <w:rPr>
          <w:sz w:val="28"/>
          <w:szCs w:val="28"/>
          <w:lang w:val="uk-UA"/>
        </w:rPr>
      </w:pPr>
      <w:r w:rsidRPr="005C437E">
        <w:rPr>
          <w:sz w:val="28"/>
          <w:szCs w:val="28"/>
          <w:lang w:val="uk-UA"/>
        </w:rPr>
        <w:t xml:space="preserve">Проаналізовано рівень підготовки дітей до навчання в школі. Враховуючи мету та завдання дослідження, нами було проведено експериментальне вивчення рівня підготовки дітей до </w:t>
      </w:r>
      <w:r w:rsidR="00214B8A">
        <w:rPr>
          <w:sz w:val="28"/>
          <w:szCs w:val="28"/>
          <w:lang w:val="uk-UA"/>
        </w:rPr>
        <w:t>навчання в школі на базі ЗДО</w:t>
      </w:r>
      <w:r>
        <w:rPr>
          <w:sz w:val="28"/>
          <w:szCs w:val="28"/>
          <w:lang w:val="uk-UA"/>
        </w:rPr>
        <w:t xml:space="preserve"> № У м. N </w:t>
      </w:r>
      <w:r w:rsidRPr="005C437E">
        <w:rPr>
          <w:sz w:val="28"/>
          <w:szCs w:val="28"/>
          <w:lang w:val="uk-UA"/>
        </w:rPr>
        <w:t xml:space="preserve">у контексті констатувального, формувального і контрольного експериментів. Одержані дані формувального експерименту, а також результати динаміки показників підготовки дітей до </w:t>
      </w:r>
      <w:r>
        <w:rPr>
          <w:sz w:val="28"/>
          <w:szCs w:val="28"/>
          <w:lang w:val="uk-UA"/>
        </w:rPr>
        <w:t>навчання в школі</w:t>
      </w:r>
      <w:r w:rsidRPr="005C437E">
        <w:rPr>
          <w:sz w:val="28"/>
          <w:szCs w:val="28"/>
          <w:lang w:val="uk-UA"/>
        </w:rPr>
        <w:t xml:space="preserve"> свідчать про достатньо високу ефективність </w:t>
      </w:r>
      <w:r>
        <w:rPr>
          <w:sz w:val="28"/>
          <w:szCs w:val="28"/>
          <w:lang w:val="uk-UA"/>
        </w:rPr>
        <w:t xml:space="preserve"> </w:t>
      </w:r>
      <w:r w:rsidRPr="005C437E">
        <w:rPr>
          <w:sz w:val="28"/>
          <w:szCs w:val="28"/>
          <w:lang w:val="uk-UA"/>
        </w:rPr>
        <w:t xml:space="preserve"> впровад</w:t>
      </w:r>
      <w:r>
        <w:rPr>
          <w:sz w:val="28"/>
          <w:szCs w:val="28"/>
          <w:lang w:val="uk-UA"/>
        </w:rPr>
        <w:t>ження ейдетики в практику роботи ДЗО</w:t>
      </w:r>
      <w:r w:rsidRPr="005C437E">
        <w:rPr>
          <w:sz w:val="28"/>
          <w:szCs w:val="28"/>
          <w:lang w:val="uk-UA"/>
        </w:rPr>
        <w:t xml:space="preserve">, чим підтвердили </w:t>
      </w:r>
      <w:r>
        <w:rPr>
          <w:sz w:val="28"/>
          <w:szCs w:val="28"/>
          <w:lang w:val="uk-UA"/>
        </w:rPr>
        <w:t>досягнення мети дослідження</w:t>
      </w:r>
      <w:r w:rsidRPr="005C437E">
        <w:rPr>
          <w:sz w:val="28"/>
          <w:szCs w:val="28"/>
          <w:lang w:val="uk-UA"/>
        </w:rPr>
        <w:t>.</w:t>
      </w:r>
    </w:p>
    <w:p w:rsidR="00EF2051" w:rsidRPr="005E2230" w:rsidRDefault="00EF2051" w:rsidP="00EF2051">
      <w:pPr>
        <w:pStyle w:val="af0"/>
        <w:widowControl w:val="0"/>
        <w:numPr>
          <w:ilvl w:val="0"/>
          <w:numId w:val="22"/>
        </w:numPr>
        <w:spacing w:after="0" w:line="360" w:lineRule="auto"/>
        <w:ind w:left="0" w:firstLine="709"/>
        <w:jc w:val="both"/>
        <w:rPr>
          <w:sz w:val="28"/>
          <w:szCs w:val="28"/>
          <w:lang w:val="uk-UA"/>
        </w:rPr>
      </w:pPr>
      <w:r w:rsidRPr="005E2230">
        <w:rPr>
          <w:sz w:val="28"/>
          <w:szCs w:val="28"/>
          <w:lang w:val="uk-UA"/>
        </w:rPr>
        <w:t>Визначено ейдетику як інноваційний засіб у підготовки дітей до школи. Сутність методів та прийомів ейдетики – в нових способах подання розвивального або навчального матеріалу, адже вона “перекладає” незрозумілу мову оточуючого дорослого світу на прийнятну і зрозумілу для дошкільника. Без сумніву, ейдетика відкриває безмежний ігровий простір для розвитку дитячої уяви. Взявши до уваги систему навчально-ігрових завдань, в роботі з дітьми використовують графічні, а також тактильні, смакові, звукові та нюхові асоціації. Для ейдетичного розвитку важлива асоціативна пам’ять, пов’язана з активною мовленнєвою і творчою діяльністю.</w:t>
      </w:r>
    </w:p>
    <w:p w:rsidR="00214B8A" w:rsidRDefault="00214B8A" w:rsidP="00EF2051">
      <w:pPr>
        <w:spacing w:line="360" w:lineRule="auto"/>
        <w:jc w:val="center"/>
        <w:rPr>
          <w:b/>
          <w:bCs/>
          <w:sz w:val="28"/>
          <w:szCs w:val="28"/>
          <w:lang w:val="uk-UA"/>
        </w:rPr>
      </w:pPr>
    </w:p>
    <w:p w:rsidR="00214B8A" w:rsidRDefault="00214B8A" w:rsidP="00EF2051">
      <w:pPr>
        <w:spacing w:line="360" w:lineRule="auto"/>
        <w:jc w:val="center"/>
        <w:rPr>
          <w:b/>
          <w:bCs/>
          <w:sz w:val="28"/>
          <w:szCs w:val="28"/>
          <w:lang w:val="uk-UA"/>
        </w:rPr>
      </w:pPr>
    </w:p>
    <w:p w:rsidR="00214B8A" w:rsidRDefault="00214B8A" w:rsidP="00EF2051">
      <w:pPr>
        <w:spacing w:line="360" w:lineRule="auto"/>
        <w:jc w:val="center"/>
        <w:rPr>
          <w:b/>
          <w:bCs/>
          <w:sz w:val="28"/>
          <w:szCs w:val="28"/>
          <w:lang w:val="uk-UA"/>
        </w:rPr>
      </w:pPr>
    </w:p>
    <w:p w:rsidR="00214B8A" w:rsidRDefault="00214B8A" w:rsidP="00EF2051">
      <w:pPr>
        <w:spacing w:line="360" w:lineRule="auto"/>
        <w:jc w:val="center"/>
        <w:rPr>
          <w:b/>
          <w:bCs/>
          <w:sz w:val="28"/>
          <w:szCs w:val="28"/>
          <w:lang w:val="uk-UA"/>
        </w:rPr>
      </w:pPr>
    </w:p>
    <w:p w:rsidR="00214B8A" w:rsidRDefault="00214B8A" w:rsidP="00EF2051">
      <w:pPr>
        <w:spacing w:line="360" w:lineRule="auto"/>
        <w:jc w:val="center"/>
        <w:rPr>
          <w:b/>
          <w:bCs/>
          <w:sz w:val="28"/>
          <w:szCs w:val="28"/>
          <w:lang w:val="uk-UA"/>
        </w:rPr>
      </w:pPr>
    </w:p>
    <w:p w:rsidR="00214B8A" w:rsidRDefault="00214B8A" w:rsidP="00EF2051">
      <w:pPr>
        <w:spacing w:line="360" w:lineRule="auto"/>
        <w:jc w:val="center"/>
        <w:rPr>
          <w:b/>
          <w:bCs/>
          <w:sz w:val="28"/>
          <w:szCs w:val="28"/>
          <w:lang w:val="uk-UA"/>
        </w:rPr>
      </w:pPr>
    </w:p>
    <w:p w:rsidR="00214B8A" w:rsidRDefault="00214B8A" w:rsidP="00EF2051">
      <w:pPr>
        <w:spacing w:line="360" w:lineRule="auto"/>
        <w:jc w:val="center"/>
        <w:rPr>
          <w:b/>
          <w:bCs/>
          <w:sz w:val="28"/>
          <w:szCs w:val="28"/>
          <w:lang w:val="uk-UA"/>
        </w:rPr>
      </w:pPr>
    </w:p>
    <w:p w:rsidR="00214B8A" w:rsidRDefault="00214B8A" w:rsidP="00EF2051">
      <w:pPr>
        <w:spacing w:line="360" w:lineRule="auto"/>
        <w:jc w:val="center"/>
        <w:rPr>
          <w:b/>
          <w:bCs/>
          <w:sz w:val="28"/>
          <w:szCs w:val="28"/>
          <w:lang w:val="uk-UA"/>
        </w:rPr>
      </w:pPr>
    </w:p>
    <w:p w:rsidR="00214B8A" w:rsidRDefault="00214B8A" w:rsidP="00EF2051">
      <w:pPr>
        <w:spacing w:line="360" w:lineRule="auto"/>
        <w:jc w:val="center"/>
        <w:rPr>
          <w:b/>
          <w:bCs/>
          <w:sz w:val="28"/>
          <w:szCs w:val="28"/>
          <w:lang w:val="uk-UA"/>
        </w:rPr>
      </w:pPr>
    </w:p>
    <w:p w:rsidR="00214B8A" w:rsidRDefault="00214B8A" w:rsidP="00EF2051">
      <w:pPr>
        <w:spacing w:line="360" w:lineRule="auto"/>
        <w:jc w:val="center"/>
        <w:rPr>
          <w:b/>
          <w:bCs/>
          <w:sz w:val="28"/>
          <w:szCs w:val="28"/>
          <w:lang w:val="uk-UA"/>
        </w:rPr>
      </w:pPr>
    </w:p>
    <w:p w:rsidR="00214B8A" w:rsidRDefault="00214B8A" w:rsidP="00EF2051">
      <w:pPr>
        <w:spacing w:line="360" w:lineRule="auto"/>
        <w:jc w:val="center"/>
        <w:rPr>
          <w:b/>
          <w:bCs/>
          <w:sz w:val="28"/>
          <w:szCs w:val="28"/>
          <w:lang w:val="uk-UA"/>
        </w:rPr>
      </w:pPr>
    </w:p>
    <w:p w:rsidR="00EF2051" w:rsidRPr="004C6C3C" w:rsidRDefault="00EF2051" w:rsidP="00EF2051">
      <w:pPr>
        <w:spacing w:line="360" w:lineRule="auto"/>
        <w:jc w:val="center"/>
        <w:rPr>
          <w:b/>
          <w:bCs/>
          <w:sz w:val="28"/>
          <w:szCs w:val="28"/>
          <w:lang w:val="uk-UA"/>
        </w:rPr>
      </w:pPr>
      <w:r w:rsidRPr="004C6C3C">
        <w:rPr>
          <w:b/>
          <w:bCs/>
          <w:sz w:val="28"/>
          <w:szCs w:val="28"/>
          <w:lang w:val="uk-UA"/>
        </w:rPr>
        <w:lastRenderedPageBreak/>
        <w:t>СПИСОК ВИКОРИСТАНИХ ДЖЕРЕЛ</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Антощук Є. Учімося запам’ятовувати і пригадувати : швидка педагогічна допомога від Української школи ейдетики “Мнемозина” / Є. Антощук. – К. : Вирій, 2007. – 160 с.</w:t>
      </w:r>
    </w:p>
    <w:p w:rsidR="00EF2051" w:rsidRPr="004C6C3C" w:rsidRDefault="00EF2051" w:rsidP="00EF2051">
      <w:pPr>
        <w:pStyle w:val="a7"/>
        <w:numPr>
          <w:ilvl w:val="0"/>
          <w:numId w:val="3"/>
        </w:numPr>
        <w:tabs>
          <w:tab w:val="left" w:pos="993"/>
        </w:tabs>
        <w:spacing w:line="360" w:lineRule="auto"/>
        <w:ind w:left="0" w:firstLine="705"/>
        <w:jc w:val="both"/>
        <w:rPr>
          <w:bCs/>
          <w:sz w:val="28"/>
          <w:szCs w:val="28"/>
          <w:lang w:val="uk-UA"/>
        </w:rPr>
      </w:pPr>
      <w:r w:rsidRPr="004C6C3C">
        <w:rPr>
          <w:bCs/>
          <w:sz w:val="28"/>
          <w:szCs w:val="28"/>
          <w:lang w:val="uk-UA"/>
        </w:rPr>
        <w:t>Бєлєнька Г.В. Дитина дошкільного віку: яка вона? Сучасний вихователь: яким йому бути / Г.В. Бєлєнька //Країна дошкілля. – 2014. – № 1-3. – С. 26-30.</w:t>
      </w:r>
    </w:p>
    <w:p w:rsidR="00EF2051" w:rsidRPr="004C6C3C" w:rsidRDefault="00EF2051" w:rsidP="00EF2051">
      <w:pPr>
        <w:pStyle w:val="a7"/>
        <w:numPr>
          <w:ilvl w:val="0"/>
          <w:numId w:val="3"/>
        </w:numPr>
        <w:tabs>
          <w:tab w:val="left" w:pos="993"/>
        </w:tabs>
        <w:spacing w:line="360" w:lineRule="auto"/>
        <w:ind w:left="0" w:firstLine="705"/>
        <w:jc w:val="both"/>
        <w:rPr>
          <w:bCs/>
          <w:sz w:val="28"/>
          <w:szCs w:val="28"/>
          <w:lang w:val="uk-UA"/>
        </w:rPr>
      </w:pPr>
      <w:r w:rsidRPr="004C6C3C">
        <w:rPr>
          <w:bCs/>
          <w:sz w:val="28"/>
          <w:szCs w:val="28"/>
          <w:lang w:val="uk-UA"/>
        </w:rPr>
        <w:t>Бєлєнька Г. В. Чи потрібні заняття в дитячому садку / Г.В. Бєлєнька // Вихователь-методист дошкільного закладу. – 2013. – № 10. –С. 4-10.</w:t>
      </w:r>
    </w:p>
    <w:p w:rsidR="00EF2051" w:rsidRPr="004C6C3C" w:rsidRDefault="00EF2051" w:rsidP="00EF2051">
      <w:pPr>
        <w:pStyle w:val="a7"/>
        <w:numPr>
          <w:ilvl w:val="0"/>
          <w:numId w:val="3"/>
        </w:numPr>
        <w:tabs>
          <w:tab w:val="left" w:pos="993"/>
        </w:tabs>
        <w:spacing w:line="360" w:lineRule="auto"/>
        <w:ind w:left="0" w:firstLine="705"/>
        <w:jc w:val="both"/>
        <w:rPr>
          <w:bCs/>
          <w:sz w:val="28"/>
          <w:szCs w:val="28"/>
          <w:lang w:val="uk-UA"/>
        </w:rPr>
      </w:pPr>
      <w:r w:rsidRPr="004C6C3C">
        <w:rPr>
          <w:bCs/>
          <w:sz w:val="28"/>
          <w:szCs w:val="28"/>
          <w:lang w:val="uk-UA"/>
        </w:rPr>
        <w:t>Березіна О. М. Підготовка до школи? Годі! (2016) Підготовка до школи? Годі! / О. М. Березіна // Педагогічний пошук. – 2016. – № 3. – С. 42-43.</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Богуш А. Головні аспекти підготовки дітей до школи / А. Богуш// Дошкільне виховання. – 2011. – № 10. – С. 2-4.</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Готовність дитини до школи: складові успішного навчання // Бібліотечка вихователя дитячого садка. – 2007. – №3. – С. 1-22.</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 xml:space="preserve">Давидов В. Ейдетика на допомогу логопеду / В. Давидов, І. Матюгін // Логопед. – 2011. – № 12. – С. 23-29. </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Деркач О. До школи з радістю та інтересом, або Казка на допомогу вихователю / О. Деркач //  Вихователь-методист дошкільного закладу. – 2014. –№4. –С. 38-46.</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Діагностика готовності дітей до школи / [упоряд.: О. Дєдов]. – Хотин, 2014.  – 194 с.</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Довженко Т. Підготовка дітей до навчання у 1 класі / Т. Довженко // Початкова школа. – 2005. – №8. – С. 27-31.</w:t>
      </w:r>
    </w:p>
    <w:p w:rsidR="00EF2051" w:rsidRPr="004C6C3C" w:rsidRDefault="00EF2051" w:rsidP="00EF2051">
      <w:pPr>
        <w:pStyle w:val="a7"/>
        <w:numPr>
          <w:ilvl w:val="0"/>
          <w:numId w:val="3"/>
        </w:numPr>
        <w:tabs>
          <w:tab w:val="left" w:pos="1134"/>
        </w:tabs>
        <w:spacing w:line="360" w:lineRule="auto"/>
        <w:ind w:left="0" w:firstLine="705"/>
        <w:jc w:val="both"/>
        <w:rPr>
          <w:bCs/>
          <w:sz w:val="28"/>
          <w:szCs w:val="28"/>
          <w:lang w:val="uk-UA"/>
        </w:rPr>
      </w:pPr>
      <w:r w:rsidRPr="004C6C3C">
        <w:rPr>
          <w:bCs/>
          <w:sz w:val="28"/>
          <w:szCs w:val="28"/>
          <w:lang w:val="uk-UA"/>
        </w:rPr>
        <w:t>Корякіна І. В. Особистісна  готовність  дітей  6-го  року  життя  до  школи  як актуальна проблема сьогодення / І. В. Корякіна // Збірник наукових праць Бердянського державного педагогічного університету (Педагогічні науки). – Бердянськ : БДПУ, 2010. – № 3. – С. 176-185.</w:t>
      </w:r>
    </w:p>
    <w:p w:rsidR="00EF2051" w:rsidRPr="004C6C3C" w:rsidRDefault="00EF2051" w:rsidP="00EF2051">
      <w:pPr>
        <w:pStyle w:val="a7"/>
        <w:numPr>
          <w:ilvl w:val="0"/>
          <w:numId w:val="3"/>
        </w:numPr>
        <w:tabs>
          <w:tab w:val="left" w:pos="1134"/>
        </w:tabs>
        <w:spacing w:line="360" w:lineRule="auto"/>
        <w:ind w:left="0" w:firstLine="705"/>
        <w:jc w:val="both"/>
        <w:rPr>
          <w:bCs/>
          <w:sz w:val="28"/>
          <w:szCs w:val="28"/>
          <w:lang w:val="uk-UA"/>
        </w:rPr>
      </w:pPr>
      <w:r w:rsidRPr="004C6C3C">
        <w:rPr>
          <w:bCs/>
          <w:sz w:val="28"/>
          <w:szCs w:val="28"/>
          <w:lang w:val="uk-UA"/>
        </w:rPr>
        <w:t>Котирло В.К. Головні аспекти підготовки дітей до школи / В. К. Котирло // Дошкільне виховання. – 2011. –  № 10. – С. 2-4.</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lastRenderedPageBreak/>
        <w:t>Курчатова А. Скоро до школи / А. Курчатова, С. Медведєва // Дошкільне виховання. – 2012. –  № 8. – С. 23-24.</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Лемешева Т. Є. Етапи соціалізації дитини: підготовка до школи та адаптація першокласників / Т. Є. Лемешева, І. М. Подавільнікова // Таврійський вісник освіти. – 2013. – № 4. – С. 270-277.</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Логачевська, С. Підготовка до школи дітей, які не відвідують дитячий садок / С. Логачевська // Початкова школа. – 2013. – № 3. – С. 5-9.</w:t>
      </w:r>
    </w:p>
    <w:p w:rsidR="00EF2051"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Любарська І. Співпраця дошкільного закладу і родини у контексті підготовки дитини до школи / І. Любарська // Вісник  інституту  розвитку  дитини. Серія : Філософія. Педагогіка. Психологія :  збірник  наукових  праць. – К. : Вид-во НПУ ім. М. П. Драгоманова, 2011. – Вип. 17. – С. 68–72.</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Pr>
          <w:bCs/>
          <w:sz w:val="28"/>
          <w:szCs w:val="28"/>
          <w:lang w:val="uk-UA"/>
        </w:rPr>
        <w:t>Машкіна Л. А. Підготовка студентів до впровадження педагогічних інновацій у дошкільних навчальних закладах / Л. А. Машкіна // Дитячий садок – школа: актуальні проблеми наступності: монографія / Н. В. Лисенко, І. М. Шоробура, Л. С. Пісоцька [та ін.]; за ред. проф. Н. Лисенко. – 3-тє видання, перер. та доповн. – К. : Вид. Дім «Слово», 2014. – С. 355 – 388.</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Нестеренко В.Проблема підготовки дошкільників до навчання у школі у сучасних дослідженнях /В.Нестеренко, В.Нікітіна //Педагогічний альманах: “Дошкільна освіта в умовах сучасного суспільства”. Вип. 3 – Одеса : ПНПУ імені К.Д. Ушинського, 2011. – С.188-194.</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Новак О. М. Готовність дитини до навчання у школі як основа забезпечення наступності навчання в дошкільних навчальних закладах та початковій школі / О. М. Новак // Вісник Національної академії Державної прикордонної служби України. – 2013. – Вип. 1.  С. 56-62.</w:t>
      </w:r>
    </w:p>
    <w:p w:rsidR="00EF2051"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Павелків Р.В. Вікова психологія: підруч. для студ. / Р. В. Павелків. – К.: Кондор, 2011. – 468 с.</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Pr>
          <w:bCs/>
          <w:sz w:val="28"/>
          <w:szCs w:val="28"/>
          <w:lang w:val="uk-UA"/>
        </w:rPr>
        <w:t xml:space="preserve">Пісоцька Л. С. Детермінанти наступності на тлі модернізації змісту дошкільної і початкової освіти / Л. С. Пісоцька // Дитячий садок – школа: актуальні проблеми наступності: монографія / Н. В. Лисенко, І. М. Шоробура, </w:t>
      </w:r>
      <w:r>
        <w:rPr>
          <w:bCs/>
          <w:sz w:val="28"/>
          <w:szCs w:val="28"/>
          <w:lang w:val="uk-UA"/>
        </w:rPr>
        <w:lastRenderedPageBreak/>
        <w:t xml:space="preserve">Л. С. Пісоцька [та ін.]; за ред. проф. Н. Лисенко. – 3-тє видання, перер. та доповн. – К. : Вид. Дім «Слово», 2014. – С. 53 – 64.  </w:t>
      </w:r>
    </w:p>
    <w:p w:rsidR="00EF2051" w:rsidRPr="004C6C3C" w:rsidRDefault="00EF2051" w:rsidP="00EF2051">
      <w:pPr>
        <w:pStyle w:val="a7"/>
        <w:numPr>
          <w:ilvl w:val="0"/>
          <w:numId w:val="3"/>
        </w:numPr>
        <w:tabs>
          <w:tab w:val="left" w:pos="993"/>
          <w:tab w:val="left" w:pos="1134"/>
        </w:tabs>
        <w:spacing w:line="360" w:lineRule="auto"/>
        <w:ind w:left="0" w:firstLine="705"/>
        <w:jc w:val="both"/>
        <w:rPr>
          <w:bCs/>
          <w:sz w:val="28"/>
          <w:szCs w:val="28"/>
          <w:lang w:val="uk-UA"/>
        </w:rPr>
      </w:pPr>
      <w:r w:rsidRPr="004C6C3C">
        <w:rPr>
          <w:bCs/>
          <w:sz w:val="28"/>
          <w:szCs w:val="28"/>
          <w:lang w:val="uk-UA"/>
        </w:rPr>
        <w:t>Черепаня Н. Педагогічні детермінанти готовності дитини до навчання у школі/ Н. Черепаня // Науковий вісник Ужгородського національного університету. Серія : Педагогіка. Соціальна робота. – 2013. – Вип. 27. – С. 225-229.</w:t>
      </w:r>
    </w:p>
    <w:p w:rsidR="000536E9" w:rsidRDefault="000536E9" w:rsidP="00D7535A">
      <w:pPr>
        <w:tabs>
          <w:tab w:val="left" w:pos="1134"/>
        </w:tabs>
        <w:spacing w:line="360" w:lineRule="auto"/>
        <w:jc w:val="center"/>
        <w:rPr>
          <w:b/>
          <w:bCs/>
          <w:color w:val="FF0000"/>
          <w:sz w:val="28"/>
          <w:szCs w:val="28"/>
          <w:lang w:val="uk-UA"/>
        </w:rPr>
      </w:pPr>
    </w:p>
    <w:p w:rsidR="000536E9" w:rsidRDefault="000536E9" w:rsidP="00D7535A">
      <w:pPr>
        <w:tabs>
          <w:tab w:val="left" w:pos="1134"/>
        </w:tabs>
        <w:spacing w:line="360" w:lineRule="auto"/>
        <w:jc w:val="center"/>
        <w:rPr>
          <w:b/>
          <w:bCs/>
          <w:color w:val="FF0000"/>
          <w:sz w:val="28"/>
          <w:szCs w:val="28"/>
          <w:lang w:val="uk-UA"/>
        </w:rPr>
      </w:pPr>
    </w:p>
    <w:p w:rsidR="000536E9" w:rsidRDefault="000536E9" w:rsidP="00D7535A">
      <w:pPr>
        <w:tabs>
          <w:tab w:val="left" w:pos="1134"/>
        </w:tabs>
        <w:spacing w:line="360" w:lineRule="auto"/>
        <w:jc w:val="center"/>
        <w:rPr>
          <w:b/>
          <w:bCs/>
          <w:color w:val="FF0000"/>
          <w:sz w:val="28"/>
          <w:szCs w:val="28"/>
          <w:lang w:val="uk-UA"/>
        </w:rPr>
      </w:pPr>
    </w:p>
    <w:p w:rsidR="000536E9" w:rsidRDefault="000536E9"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866AA8" w:rsidRDefault="00866AA8" w:rsidP="00D7535A">
      <w:pPr>
        <w:tabs>
          <w:tab w:val="left" w:pos="1134"/>
        </w:tabs>
        <w:spacing w:line="360" w:lineRule="auto"/>
        <w:jc w:val="center"/>
        <w:rPr>
          <w:b/>
          <w:bCs/>
          <w:color w:val="FF0000"/>
          <w:sz w:val="28"/>
          <w:szCs w:val="28"/>
          <w:lang w:val="uk-UA"/>
        </w:rPr>
      </w:pPr>
    </w:p>
    <w:p w:rsidR="006F4623" w:rsidRDefault="006F4623" w:rsidP="00D7535A">
      <w:pPr>
        <w:tabs>
          <w:tab w:val="left" w:pos="1134"/>
        </w:tabs>
        <w:spacing w:line="360" w:lineRule="auto"/>
        <w:jc w:val="center"/>
        <w:rPr>
          <w:b/>
          <w:bCs/>
          <w:sz w:val="28"/>
          <w:szCs w:val="28"/>
          <w:lang w:val="uk-UA"/>
        </w:rPr>
      </w:pPr>
    </w:p>
    <w:p w:rsidR="006F4623" w:rsidRDefault="006F4623" w:rsidP="00D7535A">
      <w:pPr>
        <w:tabs>
          <w:tab w:val="left" w:pos="1134"/>
        </w:tabs>
        <w:spacing w:line="360" w:lineRule="auto"/>
        <w:jc w:val="center"/>
        <w:rPr>
          <w:b/>
          <w:bCs/>
          <w:sz w:val="28"/>
          <w:szCs w:val="28"/>
          <w:lang w:val="uk-UA"/>
        </w:rPr>
      </w:pPr>
    </w:p>
    <w:p w:rsidR="006F4623" w:rsidRDefault="006F4623" w:rsidP="00D7535A">
      <w:pPr>
        <w:tabs>
          <w:tab w:val="left" w:pos="1134"/>
        </w:tabs>
        <w:spacing w:line="360" w:lineRule="auto"/>
        <w:jc w:val="center"/>
        <w:rPr>
          <w:b/>
          <w:bCs/>
          <w:sz w:val="28"/>
          <w:szCs w:val="28"/>
          <w:lang w:val="uk-UA"/>
        </w:rPr>
      </w:pPr>
    </w:p>
    <w:p w:rsidR="006F4623" w:rsidRDefault="006F4623" w:rsidP="00D7535A">
      <w:pPr>
        <w:tabs>
          <w:tab w:val="left" w:pos="1134"/>
        </w:tabs>
        <w:spacing w:line="360" w:lineRule="auto"/>
        <w:jc w:val="center"/>
        <w:rPr>
          <w:b/>
          <w:bCs/>
          <w:sz w:val="28"/>
          <w:szCs w:val="28"/>
          <w:lang w:val="uk-UA"/>
        </w:rPr>
      </w:pPr>
    </w:p>
    <w:p w:rsidR="006F4623" w:rsidRDefault="006F4623" w:rsidP="00D7535A">
      <w:pPr>
        <w:tabs>
          <w:tab w:val="left" w:pos="1134"/>
        </w:tabs>
        <w:spacing w:line="360" w:lineRule="auto"/>
        <w:jc w:val="center"/>
        <w:rPr>
          <w:b/>
          <w:bCs/>
          <w:sz w:val="28"/>
          <w:szCs w:val="28"/>
          <w:lang w:val="uk-UA"/>
        </w:rPr>
      </w:pPr>
    </w:p>
    <w:p w:rsidR="006F4623" w:rsidRDefault="006F4623" w:rsidP="00D7535A">
      <w:pPr>
        <w:tabs>
          <w:tab w:val="left" w:pos="1134"/>
        </w:tabs>
        <w:spacing w:line="360" w:lineRule="auto"/>
        <w:jc w:val="center"/>
        <w:rPr>
          <w:b/>
          <w:bCs/>
          <w:sz w:val="28"/>
          <w:szCs w:val="28"/>
          <w:lang w:val="uk-UA"/>
        </w:rPr>
      </w:pPr>
    </w:p>
    <w:p w:rsidR="00D7535A" w:rsidRDefault="00D7535A" w:rsidP="00D7535A">
      <w:pPr>
        <w:tabs>
          <w:tab w:val="left" w:pos="1134"/>
        </w:tabs>
        <w:spacing w:line="360" w:lineRule="auto"/>
        <w:jc w:val="center"/>
        <w:rPr>
          <w:b/>
          <w:bCs/>
          <w:sz w:val="28"/>
          <w:szCs w:val="28"/>
          <w:lang w:val="uk-UA"/>
        </w:rPr>
      </w:pPr>
      <w:r w:rsidRPr="00866AA8">
        <w:rPr>
          <w:b/>
          <w:bCs/>
          <w:sz w:val="28"/>
          <w:szCs w:val="28"/>
          <w:lang w:val="uk-UA"/>
        </w:rPr>
        <w:lastRenderedPageBreak/>
        <w:t>ДОДАТОК А</w:t>
      </w:r>
    </w:p>
    <w:p w:rsidR="00536972" w:rsidRDefault="00536972" w:rsidP="00866AA8">
      <w:pPr>
        <w:jc w:val="center"/>
        <w:rPr>
          <w:b/>
          <w:sz w:val="28"/>
          <w:szCs w:val="28"/>
          <w:lang w:val="uk-UA"/>
        </w:rPr>
      </w:pPr>
    </w:p>
    <w:tbl>
      <w:tblPr>
        <w:tblpPr w:leftFromText="180" w:rightFromText="180" w:vertAnchor="text" w:horzAnchor="margin" w:tblpXSpec="center" w:tblpY="48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686"/>
        <w:gridCol w:w="4144"/>
      </w:tblGrid>
      <w:tr w:rsidR="00EF2051" w:rsidTr="00EF2051">
        <w:trPr>
          <w:trHeight w:val="416"/>
        </w:trPr>
        <w:tc>
          <w:tcPr>
            <w:tcW w:w="2518" w:type="dxa"/>
            <w:tcBorders>
              <w:top w:val="single" w:sz="4" w:space="0" w:color="auto"/>
              <w:left w:val="single" w:sz="4" w:space="0" w:color="auto"/>
              <w:bottom w:val="single" w:sz="4" w:space="0" w:color="auto"/>
              <w:right w:val="single" w:sz="4" w:space="0" w:color="auto"/>
            </w:tcBorders>
            <w:vAlign w:val="center"/>
          </w:tcPr>
          <w:p w:rsidR="00EF2051" w:rsidRPr="00866AA8" w:rsidRDefault="00EF2051" w:rsidP="00EF2051">
            <w:pPr>
              <w:jc w:val="center"/>
              <w:rPr>
                <w:b/>
                <w:bCs/>
                <w:i/>
                <w:iCs/>
                <w:lang w:val="uk-UA"/>
              </w:rPr>
            </w:pPr>
            <w:r w:rsidRPr="00866AA8">
              <w:rPr>
                <w:b/>
                <w:bCs/>
                <w:i/>
                <w:iCs/>
                <w:lang w:val="uk-UA"/>
              </w:rPr>
              <w:t>Параметри</w:t>
            </w:r>
          </w:p>
        </w:tc>
        <w:tc>
          <w:tcPr>
            <w:tcW w:w="3686" w:type="dxa"/>
            <w:tcBorders>
              <w:top w:val="single" w:sz="4" w:space="0" w:color="auto"/>
              <w:left w:val="single" w:sz="4" w:space="0" w:color="auto"/>
              <w:bottom w:val="single" w:sz="4" w:space="0" w:color="auto"/>
              <w:right w:val="single" w:sz="4" w:space="0" w:color="auto"/>
            </w:tcBorders>
            <w:vAlign w:val="center"/>
          </w:tcPr>
          <w:p w:rsidR="00EF2051" w:rsidRPr="00866AA8" w:rsidRDefault="00EF2051" w:rsidP="00EF2051">
            <w:pPr>
              <w:jc w:val="center"/>
              <w:rPr>
                <w:b/>
                <w:bCs/>
                <w:i/>
                <w:iCs/>
                <w:lang w:val="uk-UA"/>
              </w:rPr>
            </w:pPr>
            <w:r w:rsidRPr="00866AA8">
              <w:rPr>
                <w:b/>
                <w:bCs/>
                <w:i/>
                <w:iCs/>
                <w:lang w:val="uk-UA"/>
              </w:rPr>
              <w:t>Предмет вивчення</w:t>
            </w:r>
          </w:p>
        </w:tc>
        <w:tc>
          <w:tcPr>
            <w:tcW w:w="4144" w:type="dxa"/>
            <w:tcBorders>
              <w:top w:val="single" w:sz="4" w:space="0" w:color="auto"/>
              <w:left w:val="single" w:sz="4" w:space="0" w:color="auto"/>
              <w:bottom w:val="single" w:sz="4" w:space="0" w:color="auto"/>
              <w:right w:val="single" w:sz="4" w:space="0" w:color="auto"/>
            </w:tcBorders>
            <w:vAlign w:val="center"/>
          </w:tcPr>
          <w:p w:rsidR="00EF2051" w:rsidRPr="00866AA8" w:rsidRDefault="00EF2051" w:rsidP="00EF2051">
            <w:pPr>
              <w:jc w:val="center"/>
              <w:rPr>
                <w:b/>
                <w:bCs/>
                <w:i/>
                <w:iCs/>
                <w:lang w:val="uk-UA"/>
              </w:rPr>
            </w:pPr>
            <w:r w:rsidRPr="00866AA8">
              <w:rPr>
                <w:b/>
                <w:bCs/>
                <w:i/>
                <w:iCs/>
                <w:lang w:val="uk-UA"/>
              </w:rPr>
              <w:t>Методи оцінювання</w:t>
            </w:r>
          </w:p>
        </w:tc>
      </w:tr>
      <w:tr w:rsidR="00EF2051" w:rsidTr="00EF2051">
        <w:trPr>
          <w:cantSplit/>
        </w:trPr>
        <w:tc>
          <w:tcPr>
            <w:tcW w:w="10348" w:type="dxa"/>
            <w:gridSpan w:val="3"/>
            <w:tcBorders>
              <w:top w:val="single" w:sz="4" w:space="0" w:color="auto"/>
              <w:left w:val="single" w:sz="4" w:space="0" w:color="auto"/>
              <w:bottom w:val="single" w:sz="4" w:space="0" w:color="auto"/>
              <w:right w:val="single" w:sz="4" w:space="0" w:color="auto"/>
            </w:tcBorders>
          </w:tcPr>
          <w:p w:rsidR="00EF2051" w:rsidRPr="00866AA8" w:rsidRDefault="00EF2051" w:rsidP="00EF2051">
            <w:pPr>
              <w:pStyle w:val="7"/>
              <w:spacing w:before="0"/>
              <w:jc w:val="center"/>
              <w:rPr>
                <w:b/>
                <w:bCs/>
                <w:lang w:val="uk-UA"/>
              </w:rPr>
            </w:pPr>
            <w:r w:rsidRPr="00866AA8">
              <w:rPr>
                <w:b/>
                <w:bCs/>
                <w:lang w:val="uk-UA"/>
              </w:rPr>
              <w:t>Морфологічна готовність</w:t>
            </w:r>
          </w:p>
        </w:tc>
      </w:tr>
      <w:tr w:rsidR="00EF2051" w:rsidTr="00EF2051">
        <w:tc>
          <w:tcPr>
            <w:tcW w:w="2518"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rPr>
                <w:lang w:val="uk-UA"/>
              </w:rPr>
            </w:pPr>
            <w:r w:rsidRPr="00866AA8">
              <w:rPr>
                <w:color w:val="000000"/>
                <w:lang w:val="uk-UA"/>
              </w:rPr>
              <w:t>1. Стан здоров</w:t>
            </w:r>
            <w:r>
              <w:rPr>
                <w:color w:val="000000"/>
                <w:lang w:val="uk-UA"/>
              </w:rPr>
              <w:t>’</w:t>
            </w:r>
            <w:r w:rsidRPr="00866AA8">
              <w:rPr>
                <w:color w:val="000000"/>
                <w:lang w:val="uk-UA"/>
              </w:rPr>
              <w:t>я (фізіологічна готовність)</w:t>
            </w:r>
          </w:p>
        </w:tc>
        <w:tc>
          <w:tcPr>
            <w:tcW w:w="3686"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rPr>
                <w:lang w:val="uk-UA"/>
              </w:rPr>
            </w:pPr>
            <w:r w:rsidRPr="00866AA8">
              <w:rPr>
                <w:color w:val="000000"/>
                <w:lang w:val="uk-UA"/>
              </w:rPr>
              <w:t>Група здоров</w:t>
            </w:r>
            <w:r>
              <w:rPr>
                <w:color w:val="000000"/>
                <w:lang w:val="uk-UA"/>
              </w:rPr>
              <w:t>’</w:t>
            </w:r>
            <w:r w:rsidRPr="00866AA8">
              <w:rPr>
                <w:color w:val="000000"/>
                <w:lang w:val="uk-UA"/>
              </w:rPr>
              <w:t>я</w:t>
            </w:r>
          </w:p>
        </w:tc>
        <w:tc>
          <w:tcPr>
            <w:tcW w:w="4144"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rPr>
                <w:lang w:val="uk-UA"/>
              </w:rPr>
            </w:pPr>
            <w:r w:rsidRPr="00866AA8">
              <w:rPr>
                <w:color w:val="000000"/>
                <w:lang w:val="uk-UA"/>
              </w:rPr>
              <w:t>Визначення групи здоров</w:t>
            </w:r>
            <w:r>
              <w:rPr>
                <w:color w:val="000000"/>
                <w:lang w:val="uk-UA"/>
              </w:rPr>
              <w:t>’</w:t>
            </w:r>
            <w:r w:rsidRPr="00866AA8">
              <w:rPr>
                <w:color w:val="000000"/>
                <w:lang w:val="uk-UA"/>
              </w:rPr>
              <w:t>я</w:t>
            </w:r>
          </w:p>
        </w:tc>
      </w:tr>
      <w:tr w:rsidR="00EF2051" w:rsidTr="00EF2051">
        <w:tc>
          <w:tcPr>
            <w:tcW w:w="2518"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rPr>
                <w:lang w:val="uk-UA"/>
              </w:rPr>
            </w:pPr>
            <w:r w:rsidRPr="00866AA8">
              <w:rPr>
                <w:color w:val="000000"/>
                <w:lang w:val="uk-UA"/>
              </w:rPr>
              <w:t>2. Рівень фізичного розвитку</w:t>
            </w:r>
          </w:p>
        </w:tc>
        <w:tc>
          <w:tcPr>
            <w:tcW w:w="3686"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shd w:val="clear" w:color="auto" w:fill="FFFFFF"/>
              <w:rPr>
                <w:color w:val="000000"/>
                <w:lang w:val="uk-UA"/>
              </w:rPr>
            </w:pPr>
            <w:r w:rsidRPr="00866AA8">
              <w:rPr>
                <w:color w:val="000000"/>
                <w:lang w:val="uk-UA"/>
              </w:rPr>
              <w:t>Довжина тіла, маса тіла й окружність грудної клітки</w:t>
            </w:r>
          </w:p>
          <w:p w:rsidR="00EF2051" w:rsidRPr="00866AA8" w:rsidRDefault="00EF2051" w:rsidP="00EF2051">
            <w:pPr>
              <w:shd w:val="clear" w:color="auto" w:fill="FFFFFF"/>
              <w:rPr>
                <w:lang w:val="uk-UA"/>
              </w:rPr>
            </w:pPr>
          </w:p>
          <w:p w:rsidR="00EF2051" w:rsidRPr="00866AA8" w:rsidRDefault="00EF2051" w:rsidP="00EF2051">
            <w:pPr>
              <w:rPr>
                <w:lang w:val="uk-UA"/>
              </w:rPr>
            </w:pPr>
            <w:r w:rsidRPr="00866AA8">
              <w:rPr>
                <w:color w:val="000000"/>
                <w:lang w:val="uk-UA"/>
              </w:rPr>
              <w:t>Розвиток дрібної моторики руки і зорово-рухової координації</w:t>
            </w:r>
          </w:p>
        </w:tc>
        <w:tc>
          <w:tcPr>
            <w:tcW w:w="4144"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pStyle w:val="ae"/>
              <w:ind w:firstLine="0"/>
              <w:rPr>
                <w:sz w:val="24"/>
                <w:szCs w:val="24"/>
              </w:rPr>
            </w:pPr>
            <w:r w:rsidRPr="00866AA8">
              <w:rPr>
                <w:sz w:val="24"/>
                <w:szCs w:val="24"/>
              </w:rPr>
              <w:t>Фіксація показників довжини тіла, маси тіла й окружності грудної клітки</w:t>
            </w:r>
          </w:p>
          <w:p w:rsidR="00EF2051" w:rsidRPr="00866AA8" w:rsidRDefault="00EF2051" w:rsidP="00EF2051">
            <w:pPr>
              <w:shd w:val="clear" w:color="auto" w:fill="FFFFFF"/>
              <w:rPr>
                <w:lang w:val="uk-UA"/>
              </w:rPr>
            </w:pPr>
          </w:p>
          <w:p w:rsidR="00EF2051" w:rsidRPr="00866AA8" w:rsidRDefault="00EF2051" w:rsidP="00EF2051">
            <w:pPr>
              <w:shd w:val="clear" w:color="auto" w:fill="FFFFFF"/>
              <w:rPr>
                <w:color w:val="000000"/>
                <w:lang w:val="uk-UA"/>
              </w:rPr>
            </w:pPr>
            <w:r w:rsidRPr="00866AA8">
              <w:rPr>
                <w:color w:val="000000"/>
                <w:lang w:val="uk-UA"/>
              </w:rPr>
              <w:t xml:space="preserve">Орієнтований графічний тест А. Керна </w:t>
            </w:r>
          </w:p>
          <w:p w:rsidR="00EF2051" w:rsidRPr="00866AA8" w:rsidRDefault="00EF2051" w:rsidP="00EF2051">
            <w:pPr>
              <w:shd w:val="clear" w:color="auto" w:fill="FFFFFF"/>
              <w:rPr>
                <w:lang w:val="uk-UA"/>
              </w:rPr>
            </w:pPr>
          </w:p>
          <w:p w:rsidR="00EF2051" w:rsidRPr="00866AA8" w:rsidRDefault="00EF2051" w:rsidP="00EF2051">
            <w:pPr>
              <w:rPr>
                <w:lang w:val="uk-UA"/>
              </w:rPr>
            </w:pPr>
            <w:r w:rsidRPr="00866AA8">
              <w:rPr>
                <w:color w:val="000000"/>
                <w:lang w:val="uk-UA"/>
              </w:rPr>
              <w:t>Ґештальт-тест Бендер</w:t>
            </w:r>
          </w:p>
        </w:tc>
      </w:tr>
      <w:tr w:rsidR="00EF2051" w:rsidTr="00EF2051">
        <w:tc>
          <w:tcPr>
            <w:tcW w:w="2518"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rPr>
                <w:lang w:val="uk-UA"/>
              </w:rPr>
            </w:pPr>
            <w:r w:rsidRPr="00866AA8">
              <w:rPr>
                <w:color w:val="000000"/>
                <w:lang w:val="uk-UA"/>
              </w:rPr>
              <w:t>3. Біологічний вік дитини</w:t>
            </w:r>
          </w:p>
        </w:tc>
        <w:tc>
          <w:tcPr>
            <w:tcW w:w="3686"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shd w:val="clear" w:color="auto" w:fill="FFFFFF"/>
              <w:rPr>
                <w:color w:val="000000"/>
                <w:lang w:val="uk-UA"/>
              </w:rPr>
            </w:pPr>
            <w:r w:rsidRPr="00866AA8">
              <w:rPr>
                <w:color w:val="000000"/>
                <w:lang w:val="uk-UA"/>
              </w:rPr>
              <w:t>Пропорції тіла (голови, тулуба, кінцівок) і темп росту (напівзростовий стрибок)</w:t>
            </w:r>
          </w:p>
          <w:p w:rsidR="00EF2051" w:rsidRDefault="00EF2051" w:rsidP="00EF2051">
            <w:pPr>
              <w:shd w:val="clear" w:color="auto" w:fill="FFFFFF"/>
              <w:rPr>
                <w:color w:val="000000"/>
                <w:lang w:val="uk-UA"/>
              </w:rPr>
            </w:pPr>
          </w:p>
          <w:p w:rsidR="00EF2051" w:rsidRPr="00866AA8" w:rsidRDefault="00EF2051" w:rsidP="00EF2051">
            <w:pPr>
              <w:shd w:val="clear" w:color="auto" w:fill="FFFFFF"/>
              <w:rPr>
                <w:color w:val="000000"/>
                <w:lang w:val="uk-UA"/>
              </w:rPr>
            </w:pPr>
            <w:r w:rsidRPr="00866AA8">
              <w:rPr>
                <w:color w:val="000000"/>
                <w:lang w:val="uk-UA"/>
              </w:rPr>
              <w:t>Ступінь окостеніння кістяка лівої руки</w:t>
            </w:r>
          </w:p>
          <w:p w:rsidR="00EF2051" w:rsidRDefault="00EF2051" w:rsidP="00EF2051">
            <w:pPr>
              <w:shd w:val="clear" w:color="auto" w:fill="FFFFFF"/>
              <w:rPr>
                <w:color w:val="000000"/>
                <w:lang w:val="uk-UA"/>
              </w:rPr>
            </w:pPr>
          </w:p>
          <w:p w:rsidR="00EF2051" w:rsidRPr="00866AA8" w:rsidRDefault="00EF2051" w:rsidP="00EF2051">
            <w:pPr>
              <w:shd w:val="clear" w:color="auto" w:fill="FFFFFF"/>
              <w:rPr>
                <w:color w:val="000000"/>
                <w:lang w:val="uk-UA"/>
              </w:rPr>
            </w:pPr>
            <w:r w:rsidRPr="00866AA8">
              <w:rPr>
                <w:color w:val="000000"/>
                <w:lang w:val="uk-UA"/>
              </w:rPr>
              <w:t>Зубний вік</w:t>
            </w:r>
          </w:p>
          <w:p w:rsidR="00EF2051" w:rsidRDefault="00EF2051" w:rsidP="00EF2051">
            <w:pPr>
              <w:rPr>
                <w:color w:val="000000"/>
                <w:lang w:val="uk-UA"/>
              </w:rPr>
            </w:pPr>
          </w:p>
          <w:p w:rsidR="00EF2051" w:rsidRPr="00866AA8" w:rsidRDefault="00EF2051" w:rsidP="00EF2051">
            <w:pPr>
              <w:rPr>
                <w:lang w:val="uk-UA"/>
              </w:rPr>
            </w:pPr>
            <w:r w:rsidRPr="00866AA8">
              <w:rPr>
                <w:color w:val="000000"/>
                <w:lang w:val="uk-UA"/>
              </w:rPr>
              <w:t>Зрілість кори головного мозку</w:t>
            </w:r>
          </w:p>
        </w:tc>
        <w:tc>
          <w:tcPr>
            <w:tcW w:w="4144"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pStyle w:val="ae"/>
              <w:ind w:firstLine="0"/>
              <w:rPr>
                <w:sz w:val="24"/>
                <w:szCs w:val="24"/>
              </w:rPr>
            </w:pPr>
            <w:r w:rsidRPr="00866AA8">
              <w:rPr>
                <w:sz w:val="24"/>
                <w:szCs w:val="24"/>
              </w:rPr>
              <w:t>Філіппінський тест. Дістати правою рукою ліве вухо, провівши руку над головою</w:t>
            </w:r>
          </w:p>
          <w:p w:rsidR="00EF2051" w:rsidRPr="00866AA8" w:rsidRDefault="00EF2051" w:rsidP="00EF2051">
            <w:pPr>
              <w:pStyle w:val="ae"/>
              <w:ind w:firstLine="0"/>
              <w:rPr>
                <w:sz w:val="24"/>
                <w:szCs w:val="24"/>
              </w:rPr>
            </w:pPr>
          </w:p>
          <w:p w:rsidR="00EF2051" w:rsidRPr="00866AA8" w:rsidRDefault="00EF2051" w:rsidP="00EF2051">
            <w:pPr>
              <w:shd w:val="clear" w:color="auto" w:fill="FFFFFF"/>
              <w:rPr>
                <w:color w:val="000000"/>
                <w:lang w:val="uk-UA"/>
              </w:rPr>
            </w:pPr>
            <w:r w:rsidRPr="00866AA8">
              <w:rPr>
                <w:color w:val="000000"/>
                <w:lang w:val="uk-UA"/>
              </w:rPr>
              <w:t>Вправи “Перемога” і “Ріжки”</w:t>
            </w:r>
          </w:p>
          <w:p w:rsidR="00EF2051" w:rsidRPr="00866AA8" w:rsidRDefault="00EF2051" w:rsidP="00EF2051">
            <w:pPr>
              <w:shd w:val="clear" w:color="auto" w:fill="FFFFFF"/>
              <w:rPr>
                <w:lang w:val="uk-UA"/>
              </w:rPr>
            </w:pPr>
          </w:p>
          <w:p w:rsidR="00EF2051" w:rsidRDefault="00EF2051" w:rsidP="00EF2051">
            <w:pPr>
              <w:shd w:val="clear" w:color="auto" w:fill="FFFFFF"/>
              <w:rPr>
                <w:color w:val="000000"/>
                <w:lang w:val="uk-UA"/>
              </w:rPr>
            </w:pPr>
          </w:p>
          <w:p w:rsidR="00EF2051" w:rsidRPr="00866AA8" w:rsidRDefault="00EF2051" w:rsidP="00EF2051">
            <w:pPr>
              <w:shd w:val="clear" w:color="auto" w:fill="FFFFFF"/>
              <w:rPr>
                <w:color w:val="000000"/>
                <w:lang w:val="uk-UA"/>
              </w:rPr>
            </w:pPr>
            <w:r w:rsidRPr="00866AA8">
              <w:rPr>
                <w:color w:val="000000"/>
                <w:lang w:val="uk-UA"/>
              </w:rPr>
              <w:t>Зміна 4-х молочних зубів на постійні</w:t>
            </w:r>
          </w:p>
          <w:p w:rsidR="00EF2051" w:rsidRDefault="00EF2051" w:rsidP="00EF2051">
            <w:pPr>
              <w:rPr>
                <w:color w:val="000000"/>
                <w:lang w:val="uk-UA"/>
              </w:rPr>
            </w:pPr>
          </w:p>
          <w:p w:rsidR="00EF2051" w:rsidRPr="00866AA8" w:rsidRDefault="00EF2051" w:rsidP="00EF2051">
            <w:pPr>
              <w:rPr>
                <w:lang w:val="uk-UA"/>
              </w:rPr>
            </w:pPr>
            <w:r w:rsidRPr="00866AA8">
              <w:rPr>
                <w:color w:val="000000"/>
                <w:lang w:val="uk-UA"/>
              </w:rPr>
              <w:t>Тест “Руки” (за М.Безруких, С.Єфімовою)</w:t>
            </w:r>
          </w:p>
        </w:tc>
      </w:tr>
      <w:tr w:rsidR="00EF2051" w:rsidTr="00EF2051">
        <w:trPr>
          <w:cantSplit/>
        </w:trPr>
        <w:tc>
          <w:tcPr>
            <w:tcW w:w="10348" w:type="dxa"/>
            <w:gridSpan w:val="3"/>
            <w:tcBorders>
              <w:top w:val="single" w:sz="4" w:space="0" w:color="auto"/>
              <w:left w:val="single" w:sz="4" w:space="0" w:color="auto"/>
              <w:bottom w:val="single" w:sz="4" w:space="0" w:color="auto"/>
              <w:right w:val="single" w:sz="4" w:space="0" w:color="auto"/>
            </w:tcBorders>
          </w:tcPr>
          <w:p w:rsidR="00EF2051" w:rsidRPr="00866AA8" w:rsidRDefault="00EF2051" w:rsidP="00EF2051">
            <w:pPr>
              <w:pStyle w:val="7"/>
              <w:spacing w:before="0"/>
              <w:jc w:val="center"/>
              <w:rPr>
                <w:b/>
                <w:bCs/>
                <w:lang w:val="uk-UA"/>
              </w:rPr>
            </w:pPr>
            <w:r w:rsidRPr="00866AA8">
              <w:rPr>
                <w:b/>
                <w:bCs/>
                <w:lang w:val="uk-UA"/>
              </w:rPr>
              <w:t>Психологічна готовність</w:t>
            </w:r>
          </w:p>
        </w:tc>
      </w:tr>
      <w:tr w:rsidR="00EF2051" w:rsidTr="00EF2051">
        <w:trPr>
          <w:cantSplit/>
        </w:trPr>
        <w:tc>
          <w:tcPr>
            <w:tcW w:w="10348" w:type="dxa"/>
            <w:gridSpan w:val="3"/>
            <w:tcBorders>
              <w:top w:val="single" w:sz="4" w:space="0" w:color="auto"/>
              <w:left w:val="single" w:sz="4" w:space="0" w:color="auto"/>
              <w:bottom w:val="single" w:sz="4" w:space="0" w:color="auto"/>
              <w:right w:val="single" w:sz="4" w:space="0" w:color="auto"/>
            </w:tcBorders>
          </w:tcPr>
          <w:p w:rsidR="00EF2051" w:rsidRPr="00866AA8" w:rsidRDefault="00EF2051" w:rsidP="00EF2051">
            <w:pPr>
              <w:pStyle w:val="9"/>
              <w:spacing w:before="0"/>
              <w:jc w:val="center"/>
              <w:rPr>
                <w:rFonts w:ascii="Times New Roman" w:hAnsi="Times New Roman" w:cs="Times New Roman"/>
                <w:i/>
                <w:iCs/>
                <w:sz w:val="24"/>
                <w:szCs w:val="24"/>
                <w:lang w:val="uk-UA"/>
              </w:rPr>
            </w:pPr>
            <w:r w:rsidRPr="00866AA8">
              <w:rPr>
                <w:rFonts w:ascii="Times New Roman" w:hAnsi="Times New Roman" w:cs="Times New Roman"/>
                <w:i/>
                <w:iCs/>
                <w:sz w:val="24"/>
                <w:szCs w:val="24"/>
                <w:lang w:val="uk-UA"/>
              </w:rPr>
              <w:t>Емоційно-вольова</w:t>
            </w:r>
          </w:p>
        </w:tc>
      </w:tr>
      <w:tr w:rsidR="00EF2051" w:rsidRPr="006F4623" w:rsidTr="00EF2051">
        <w:tc>
          <w:tcPr>
            <w:tcW w:w="2518"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shd w:val="clear" w:color="auto" w:fill="FFFFFF"/>
              <w:rPr>
                <w:lang w:val="uk-UA"/>
              </w:rPr>
            </w:pPr>
            <w:r w:rsidRPr="00866AA8">
              <w:rPr>
                <w:color w:val="000000"/>
                <w:lang w:val="uk-UA"/>
              </w:rPr>
              <w:t>1. Розвиток довільної регуляції діяльності</w:t>
            </w:r>
          </w:p>
          <w:p w:rsidR="00EF2051" w:rsidRPr="00866AA8" w:rsidRDefault="00EF2051" w:rsidP="00EF2051">
            <w:pPr>
              <w:rPr>
                <w:lang w:val="uk-UA"/>
              </w:rPr>
            </w:pPr>
          </w:p>
          <w:p w:rsidR="00EF2051" w:rsidRPr="00866AA8" w:rsidRDefault="00EF2051" w:rsidP="00EF2051">
            <w:pPr>
              <w:rPr>
                <w:lang w:val="uk-UA"/>
              </w:rPr>
            </w:pPr>
          </w:p>
          <w:p w:rsidR="00EF2051" w:rsidRPr="00866AA8" w:rsidRDefault="00EF2051" w:rsidP="00EF2051">
            <w:pPr>
              <w:rPr>
                <w:lang w:val="uk-UA"/>
              </w:rPr>
            </w:pPr>
          </w:p>
          <w:p w:rsidR="00EF2051" w:rsidRPr="00866AA8" w:rsidRDefault="00EF2051" w:rsidP="00EF2051">
            <w:pPr>
              <w:rPr>
                <w:lang w:val="uk-UA"/>
              </w:rPr>
            </w:pPr>
          </w:p>
          <w:p w:rsidR="00EF2051" w:rsidRPr="00866AA8" w:rsidRDefault="00EF2051" w:rsidP="00EF2051">
            <w:pPr>
              <w:rPr>
                <w:lang w:val="uk-UA"/>
              </w:rPr>
            </w:pPr>
          </w:p>
          <w:p w:rsidR="00EF2051" w:rsidRPr="00866AA8" w:rsidRDefault="00EF2051" w:rsidP="00EF2051">
            <w:pPr>
              <w:rPr>
                <w:lang w:val="uk-UA"/>
              </w:rPr>
            </w:pPr>
          </w:p>
          <w:p w:rsidR="00EF2051" w:rsidRPr="00866AA8" w:rsidRDefault="00EF2051" w:rsidP="00EF2051">
            <w:pPr>
              <w:rPr>
                <w:lang w:val="uk-UA"/>
              </w:rPr>
            </w:pPr>
          </w:p>
          <w:p w:rsidR="00EF2051" w:rsidRPr="00866AA8" w:rsidRDefault="00EF2051" w:rsidP="00EF2051">
            <w:pPr>
              <w:rPr>
                <w:lang w:val="uk-UA"/>
              </w:rPr>
            </w:pPr>
          </w:p>
          <w:p w:rsidR="00EF2051" w:rsidRPr="00866AA8" w:rsidRDefault="00EF2051" w:rsidP="00EF2051">
            <w:pPr>
              <w:rPr>
                <w:lang w:val="uk-UA"/>
              </w:rPr>
            </w:pPr>
          </w:p>
          <w:p w:rsidR="00EF2051" w:rsidRPr="00866AA8" w:rsidRDefault="00EF2051" w:rsidP="00EF2051">
            <w:pPr>
              <w:shd w:val="clear" w:color="auto" w:fill="FFFFFF"/>
              <w:rPr>
                <w:lang w:val="uk-UA"/>
              </w:rPr>
            </w:pPr>
          </w:p>
        </w:tc>
        <w:tc>
          <w:tcPr>
            <w:tcW w:w="3686"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shd w:val="clear" w:color="auto" w:fill="FFFFFF"/>
              <w:rPr>
                <w:lang w:val="uk-UA"/>
              </w:rPr>
            </w:pPr>
            <w:r w:rsidRPr="00866AA8">
              <w:rPr>
                <w:lang w:val="uk-UA"/>
              </w:rPr>
              <w:t xml:space="preserve">Уміння уважно слухати і точно виконувати найпростіші вказівки дорослого, </w:t>
            </w:r>
            <w:r w:rsidRPr="00866AA8">
              <w:rPr>
                <w:color w:val="000000"/>
                <w:lang w:val="uk-UA"/>
              </w:rPr>
              <w:t>самостійно</w:t>
            </w:r>
            <w:r w:rsidRPr="00866AA8">
              <w:rPr>
                <w:lang w:val="uk-UA"/>
              </w:rPr>
              <w:t xml:space="preserve"> діяти за завданням дорослого, правильно відтворювати на аркуші паперу напрямок лінії</w:t>
            </w:r>
          </w:p>
          <w:p w:rsidR="00EF2051" w:rsidRPr="00866AA8" w:rsidRDefault="00EF2051" w:rsidP="00EF2051">
            <w:pPr>
              <w:shd w:val="clear" w:color="auto" w:fill="FFFFFF"/>
              <w:rPr>
                <w:lang w:val="uk-UA"/>
              </w:rPr>
            </w:pPr>
          </w:p>
          <w:p w:rsidR="00EF2051" w:rsidRPr="00866AA8" w:rsidRDefault="00EF2051" w:rsidP="00EF2051">
            <w:pPr>
              <w:shd w:val="clear" w:color="auto" w:fill="FFFFFF"/>
              <w:rPr>
                <w:color w:val="000000"/>
                <w:lang w:val="uk-UA"/>
              </w:rPr>
            </w:pPr>
            <w:r w:rsidRPr="00866AA8">
              <w:rPr>
                <w:color w:val="000000"/>
                <w:lang w:val="uk-UA"/>
              </w:rPr>
              <w:t>Уміння орієнтуватися на систему умов задачі, переборюючи відволікаючий вплив побічних чинників</w:t>
            </w:r>
          </w:p>
          <w:p w:rsidR="00EF2051" w:rsidRPr="00866AA8" w:rsidRDefault="00EF2051" w:rsidP="00EF2051">
            <w:pPr>
              <w:shd w:val="clear" w:color="auto" w:fill="FFFFFF"/>
              <w:rPr>
                <w:lang w:val="uk-UA"/>
              </w:rPr>
            </w:pPr>
          </w:p>
          <w:p w:rsidR="00EF2051" w:rsidRPr="00866AA8" w:rsidRDefault="00EF2051" w:rsidP="00EF2051">
            <w:pPr>
              <w:rPr>
                <w:lang w:val="uk-UA"/>
              </w:rPr>
            </w:pPr>
            <w:r w:rsidRPr="00866AA8">
              <w:rPr>
                <w:color w:val="000000"/>
                <w:lang w:val="uk-UA"/>
              </w:rPr>
              <w:t>Здатність до саморегуляції навчальної діяльності (усвідомлення мети, уміння планувати дії з досягнення цілей, здатність орієнтуватися і відтворювати зразок, контролювати результати)</w:t>
            </w:r>
          </w:p>
        </w:tc>
        <w:tc>
          <w:tcPr>
            <w:tcW w:w="4144" w:type="dxa"/>
            <w:tcBorders>
              <w:top w:val="single" w:sz="4" w:space="0" w:color="auto"/>
              <w:left w:val="single" w:sz="4" w:space="0" w:color="auto"/>
              <w:bottom w:val="single" w:sz="4" w:space="0" w:color="auto"/>
              <w:right w:val="single" w:sz="4" w:space="0" w:color="auto"/>
            </w:tcBorders>
          </w:tcPr>
          <w:p w:rsidR="00EF2051" w:rsidRPr="00866AA8" w:rsidRDefault="00EF2051" w:rsidP="00EF2051">
            <w:pPr>
              <w:shd w:val="clear" w:color="auto" w:fill="FFFFFF"/>
              <w:rPr>
                <w:color w:val="000000"/>
                <w:lang w:val="uk-UA"/>
              </w:rPr>
            </w:pPr>
            <w:r w:rsidRPr="00866AA8">
              <w:rPr>
                <w:color w:val="000000"/>
                <w:lang w:val="uk-UA"/>
              </w:rPr>
              <w:t>Методика “Графічний диктант” (автор Д.Ельконін)</w:t>
            </w:r>
          </w:p>
          <w:p w:rsidR="00EF2051" w:rsidRPr="00866AA8" w:rsidRDefault="00EF2051" w:rsidP="00EF2051">
            <w:pPr>
              <w:shd w:val="clear" w:color="auto" w:fill="FFFFFF"/>
              <w:rPr>
                <w:lang w:val="uk-UA"/>
              </w:rPr>
            </w:pPr>
          </w:p>
          <w:p w:rsidR="00EF2051" w:rsidRPr="00866AA8" w:rsidRDefault="00EF2051" w:rsidP="00EF2051">
            <w:pPr>
              <w:shd w:val="clear" w:color="auto" w:fill="FFFFFF"/>
              <w:rPr>
                <w:lang w:val="uk-UA"/>
              </w:rPr>
            </w:pPr>
          </w:p>
          <w:p w:rsidR="00EF2051" w:rsidRPr="00866AA8" w:rsidRDefault="00EF2051" w:rsidP="00EF2051">
            <w:pPr>
              <w:shd w:val="clear" w:color="auto" w:fill="FFFFFF"/>
              <w:rPr>
                <w:lang w:val="uk-UA"/>
              </w:rPr>
            </w:pPr>
          </w:p>
          <w:p w:rsidR="00EF2051" w:rsidRPr="00866AA8" w:rsidRDefault="00EF2051" w:rsidP="00EF2051">
            <w:pPr>
              <w:shd w:val="clear" w:color="auto" w:fill="FFFFFF"/>
              <w:rPr>
                <w:lang w:val="uk-UA"/>
              </w:rPr>
            </w:pPr>
          </w:p>
          <w:p w:rsidR="00EF2051" w:rsidRPr="00866AA8" w:rsidRDefault="00EF2051" w:rsidP="00EF2051">
            <w:pPr>
              <w:shd w:val="clear" w:color="auto" w:fill="FFFFFF"/>
              <w:rPr>
                <w:lang w:val="uk-UA"/>
              </w:rPr>
            </w:pPr>
          </w:p>
          <w:p w:rsidR="00EF2051" w:rsidRPr="00866AA8" w:rsidRDefault="00EF2051" w:rsidP="00EF2051">
            <w:pPr>
              <w:shd w:val="clear" w:color="auto" w:fill="FFFFFF"/>
              <w:rPr>
                <w:color w:val="000000"/>
                <w:lang w:val="uk-UA"/>
              </w:rPr>
            </w:pPr>
            <w:r w:rsidRPr="00866AA8">
              <w:rPr>
                <w:color w:val="000000"/>
                <w:lang w:val="uk-UA"/>
              </w:rPr>
              <w:t xml:space="preserve">Методика “Зразок і правило” (автор А.Венгер) </w:t>
            </w:r>
          </w:p>
          <w:p w:rsidR="00EF2051" w:rsidRPr="00866AA8" w:rsidRDefault="00EF2051" w:rsidP="00EF2051">
            <w:pPr>
              <w:shd w:val="clear" w:color="auto" w:fill="FFFFFF"/>
              <w:rPr>
                <w:lang w:val="uk-UA"/>
              </w:rPr>
            </w:pPr>
          </w:p>
          <w:p w:rsidR="00EF2051" w:rsidRPr="00866AA8" w:rsidRDefault="00EF2051" w:rsidP="00EF2051">
            <w:pPr>
              <w:shd w:val="clear" w:color="auto" w:fill="FFFFFF"/>
              <w:rPr>
                <w:lang w:val="uk-UA"/>
              </w:rPr>
            </w:pPr>
          </w:p>
          <w:p w:rsidR="00EF2051" w:rsidRPr="00866AA8" w:rsidRDefault="00EF2051" w:rsidP="00EF2051">
            <w:pPr>
              <w:shd w:val="clear" w:color="auto" w:fill="FFFFFF"/>
              <w:rPr>
                <w:lang w:val="uk-UA"/>
              </w:rPr>
            </w:pPr>
          </w:p>
          <w:p w:rsidR="00EF2051" w:rsidRPr="00866AA8" w:rsidRDefault="00EF2051" w:rsidP="00EF2051">
            <w:pPr>
              <w:rPr>
                <w:lang w:val="uk-UA"/>
              </w:rPr>
            </w:pPr>
            <w:r w:rsidRPr="00866AA8">
              <w:rPr>
                <w:color w:val="000000"/>
                <w:lang w:val="uk-UA"/>
              </w:rPr>
              <w:t>Тест “Копіювання безглуздих складів” (автор Ю.Гільбух)</w:t>
            </w:r>
          </w:p>
        </w:tc>
      </w:tr>
    </w:tbl>
    <w:p w:rsidR="00866AA8" w:rsidRPr="00866AA8" w:rsidRDefault="00866AA8" w:rsidP="00866AA8">
      <w:pPr>
        <w:jc w:val="center"/>
        <w:rPr>
          <w:b/>
          <w:sz w:val="28"/>
          <w:szCs w:val="28"/>
          <w:lang w:val="uk-UA"/>
        </w:rPr>
      </w:pPr>
      <w:r w:rsidRPr="00866AA8">
        <w:rPr>
          <w:b/>
          <w:sz w:val="28"/>
          <w:szCs w:val="28"/>
          <w:lang w:val="uk-UA"/>
        </w:rPr>
        <w:t>Зведена таблиця методів вивчення компонентів шкільної зрілості</w:t>
      </w:r>
    </w:p>
    <w:p w:rsidR="0014726B" w:rsidRPr="00895282" w:rsidRDefault="00866AA8" w:rsidP="00214B8A">
      <w:pPr>
        <w:jc w:val="right"/>
        <w:rPr>
          <w:sz w:val="28"/>
          <w:szCs w:val="28"/>
          <w:lang w:val="uk-UA"/>
        </w:rPr>
      </w:pPr>
      <w:r w:rsidRPr="00866AA8">
        <w:rPr>
          <w:b/>
          <w:lang w:val="uk-UA"/>
        </w:rPr>
        <w:br w:type="page"/>
      </w:r>
      <w:r w:rsidR="0014726B" w:rsidRPr="00895282">
        <w:rPr>
          <w:sz w:val="28"/>
          <w:szCs w:val="28"/>
          <w:lang w:val="uk-UA"/>
        </w:rPr>
        <w:lastRenderedPageBreak/>
        <w:t xml:space="preserve">Продовження </w:t>
      </w:r>
      <w:r w:rsidR="00536972">
        <w:rPr>
          <w:sz w:val="28"/>
          <w:szCs w:val="28"/>
          <w:lang w:val="uk-UA"/>
        </w:rPr>
        <w:t>додатку А</w:t>
      </w:r>
    </w:p>
    <w:tbl>
      <w:tblPr>
        <w:tblpPr w:leftFromText="180" w:rightFromText="180" w:vertAnchor="text" w:horzAnchor="margin" w:tblpXSpec="center" w:tblpY="1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685"/>
        <w:gridCol w:w="4111"/>
      </w:tblGrid>
      <w:tr w:rsidR="00214B8A" w:rsidRPr="00866AA8" w:rsidTr="00214B8A">
        <w:tc>
          <w:tcPr>
            <w:tcW w:w="2660" w:type="dxa"/>
            <w:tcBorders>
              <w:top w:val="single" w:sz="4" w:space="0" w:color="auto"/>
              <w:left w:val="single" w:sz="4" w:space="0" w:color="auto"/>
              <w:bottom w:val="single" w:sz="4" w:space="0" w:color="auto"/>
              <w:right w:val="single" w:sz="4" w:space="0" w:color="auto"/>
            </w:tcBorders>
          </w:tcPr>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r w:rsidRPr="00866AA8">
              <w:rPr>
                <w:color w:val="000000"/>
                <w:lang w:val="uk-UA"/>
              </w:rPr>
              <w:t>2. Навчальна мотивація</w:t>
            </w: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lang w:val="uk-UA"/>
              </w:rPr>
            </w:pPr>
            <w:r w:rsidRPr="00866AA8">
              <w:rPr>
                <w:color w:val="000000"/>
                <w:lang w:val="uk-UA"/>
              </w:rPr>
              <w:t>3. Рівень тривожності</w:t>
            </w: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lang w:val="uk-UA"/>
              </w:rPr>
            </w:pPr>
            <w:r w:rsidRPr="00866AA8">
              <w:rPr>
                <w:color w:val="000000"/>
                <w:lang w:val="uk-UA"/>
              </w:rPr>
              <w:t>4. Емоційна стійкість</w:t>
            </w:r>
          </w:p>
        </w:tc>
        <w:tc>
          <w:tcPr>
            <w:tcW w:w="3685" w:type="dxa"/>
            <w:tcBorders>
              <w:top w:val="single" w:sz="4" w:space="0" w:color="auto"/>
              <w:left w:val="single" w:sz="4" w:space="0" w:color="auto"/>
              <w:bottom w:val="single" w:sz="4" w:space="0" w:color="auto"/>
              <w:right w:val="single" w:sz="4" w:space="0" w:color="auto"/>
            </w:tcBorders>
          </w:tcPr>
          <w:p w:rsidR="00214B8A" w:rsidRPr="00866AA8" w:rsidRDefault="00214B8A" w:rsidP="00214B8A">
            <w:pPr>
              <w:shd w:val="clear" w:color="auto" w:fill="FFFFFF"/>
              <w:rPr>
                <w:color w:val="000000"/>
                <w:lang w:val="uk-UA"/>
              </w:rPr>
            </w:pPr>
            <w:r w:rsidRPr="00866AA8">
              <w:rPr>
                <w:color w:val="000000"/>
                <w:lang w:val="uk-UA"/>
              </w:rPr>
              <w:t>Уміння діяти за правилом</w:t>
            </w:r>
          </w:p>
          <w:p w:rsidR="00214B8A" w:rsidRPr="00866AA8" w:rsidRDefault="00214B8A" w:rsidP="00214B8A">
            <w:pPr>
              <w:shd w:val="clear" w:color="auto" w:fill="FFFFFF"/>
              <w:rPr>
                <w:lang w:val="uk-UA"/>
              </w:rPr>
            </w:pPr>
          </w:p>
          <w:p w:rsidR="00214B8A" w:rsidRDefault="00214B8A" w:rsidP="00214B8A">
            <w:pPr>
              <w:rPr>
                <w:color w:val="000000"/>
                <w:lang w:val="uk-UA"/>
              </w:rPr>
            </w:pPr>
          </w:p>
          <w:p w:rsidR="00214B8A" w:rsidRPr="00866AA8" w:rsidRDefault="00214B8A" w:rsidP="00214B8A">
            <w:pPr>
              <w:rPr>
                <w:color w:val="000000"/>
                <w:lang w:val="uk-UA"/>
              </w:rPr>
            </w:pPr>
            <w:r w:rsidRPr="00866AA8">
              <w:rPr>
                <w:color w:val="000000"/>
                <w:lang w:val="uk-UA"/>
              </w:rPr>
              <w:t>Уміння орієнтуватися у своїй роботі на зразок, точно копіювати його (особливості розвитку довільної уваги)</w:t>
            </w:r>
          </w:p>
          <w:p w:rsidR="00214B8A" w:rsidRPr="00866AA8" w:rsidRDefault="00214B8A" w:rsidP="00214B8A">
            <w:pPr>
              <w:rPr>
                <w:color w:val="000000"/>
                <w:lang w:val="uk-UA"/>
              </w:rPr>
            </w:pPr>
          </w:p>
          <w:p w:rsidR="00214B8A" w:rsidRPr="00866AA8" w:rsidRDefault="00214B8A" w:rsidP="00214B8A">
            <w:pPr>
              <w:shd w:val="clear" w:color="auto" w:fill="FFFFFF"/>
              <w:rPr>
                <w:color w:val="000000"/>
                <w:lang w:val="uk-UA"/>
              </w:rPr>
            </w:pPr>
            <w:r w:rsidRPr="00866AA8">
              <w:rPr>
                <w:color w:val="000000"/>
                <w:lang w:val="uk-UA"/>
              </w:rPr>
              <w:t>Здатність до розумової активності (ініціативність і наполегливість у розумовій діяльності)</w:t>
            </w: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lang w:val="uk-UA"/>
              </w:rPr>
            </w:pPr>
            <w:r w:rsidRPr="00866AA8">
              <w:rPr>
                <w:color w:val="000000"/>
                <w:lang w:val="uk-UA"/>
              </w:rPr>
              <w:t>Схильність дитини до неврозу</w:t>
            </w: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lang w:val="uk-UA"/>
              </w:rPr>
            </w:pPr>
            <w:r w:rsidRPr="00866AA8">
              <w:rPr>
                <w:color w:val="000000"/>
                <w:lang w:val="uk-UA"/>
              </w:rPr>
              <w:t>Оцінювання рівня тривожності</w:t>
            </w: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lang w:val="uk-UA"/>
              </w:rPr>
            </w:pPr>
            <w:r w:rsidRPr="00866AA8">
              <w:rPr>
                <w:color w:val="000000"/>
                <w:lang w:val="uk-UA"/>
              </w:rPr>
              <w:t>Емоційно-позитивне ставлення до навчання у школі</w:t>
            </w: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r w:rsidRPr="00866AA8">
              <w:rPr>
                <w:lang w:val="uk-UA"/>
              </w:rPr>
              <w:t>Наявність / відсутність імпульсивних реакцій</w:t>
            </w:r>
          </w:p>
        </w:tc>
        <w:tc>
          <w:tcPr>
            <w:tcW w:w="4111" w:type="dxa"/>
            <w:tcBorders>
              <w:top w:val="single" w:sz="4" w:space="0" w:color="auto"/>
              <w:left w:val="single" w:sz="4" w:space="0" w:color="auto"/>
              <w:bottom w:val="single" w:sz="4" w:space="0" w:color="auto"/>
              <w:right w:val="single" w:sz="4" w:space="0" w:color="auto"/>
            </w:tcBorders>
          </w:tcPr>
          <w:p w:rsidR="00214B8A" w:rsidRPr="00866AA8" w:rsidRDefault="00214B8A" w:rsidP="00214B8A">
            <w:pPr>
              <w:shd w:val="clear" w:color="auto" w:fill="FFFFFF"/>
              <w:rPr>
                <w:color w:val="000000"/>
                <w:lang w:val="uk-UA"/>
              </w:rPr>
            </w:pPr>
            <w:r w:rsidRPr="00866AA8">
              <w:rPr>
                <w:color w:val="000000"/>
                <w:lang w:val="uk-UA"/>
              </w:rPr>
              <w:t xml:space="preserve">Методика “Так і ні”, </w:t>
            </w:r>
          </w:p>
          <w:p w:rsidR="00214B8A" w:rsidRPr="00866AA8" w:rsidRDefault="00214B8A" w:rsidP="00214B8A">
            <w:pPr>
              <w:shd w:val="clear" w:color="auto" w:fill="FFFFFF"/>
              <w:rPr>
                <w:color w:val="000000"/>
                <w:lang w:val="uk-UA"/>
              </w:rPr>
            </w:pPr>
            <w:r w:rsidRPr="00866AA8">
              <w:rPr>
                <w:color w:val="000000"/>
                <w:lang w:val="uk-UA"/>
              </w:rPr>
              <w:t>Тест “Лабіринт”</w:t>
            </w:r>
          </w:p>
          <w:p w:rsidR="00214B8A" w:rsidRPr="00866AA8" w:rsidRDefault="00214B8A" w:rsidP="00214B8A">
            <w:pPr>
              <w:shd w:val="clear" w:color="auto" w:fill="FFFFFF"/>
              <w:rPr>
                <w:lang w:val="uk-UA"/>
              </w:rPr>
            </w:pPr>
          </w:p>
          <w:p w:rsidR="00214B8A" w:rsidRPr="00866AA8" w:rsidRDefault="00214B8A" w:rsidP="00214B8A">
            <w:pPr>
              <w:rPr>
                <w:color w:val="000000"/>
                <w:lang w:val="uk-UA"/>
              </w:rPr>
            </w:pPr>
            <w:r w:rsidRPr="00866AA8">
              <w:rPr>
                <w:color w:val="000000"/>
                <w:lang w:val="uk-UA"/>
              </w:rPr>
              <w:t>Методика “Будиночок”</w:t>
            </w:r>
          </w:p>
          <w:p w:rsidR="00214B8A" w:rsidRPr="00866AA8" w:rsidRDefault="00214B8A" w:rsidP="00214B8A">
            <w:pPr>
              <w:rPr>
                <w:color w:val="000000"/>
                <w:lang w:val="uk-UA"/>
              </w:rPr>
            </w:pPr>
          </w:p>
          <w:p w:rsidR="00214B8A" w:rsidRPr="00866AA8" w:rsidRDefault="00214B8A" w:rsidP="00214B8A">
            <w:pPr>
              <w:rPr>
                <w:color w:val="000000"/>
                <w:lang w:val="uk-UA"/>
              </w:rPr>
            </w:pPr>
          </w:p>
          <w:p w:rsidR="00214B8A" w:rsidRPr="00866AA8" w:rsidRDefault="00214B8A" w:rsidP="00214B8A">
            <w:pPr>
              <w:rPr>
                <w:color w:val="000000"/>
                <w:lang w:val="uk-UA"/>
              </w:rPr>
            </w:pPr>
          </w:p>
          <w:p w:rsidR="00214B8A" w:rsidRPr="00866AA8" w:rsidRDefault="00214B8A" w:rsidP="00214B8A">
            <w:pPr>
              <w:rPr>
                <w:color w:val="000000"/>
                <w:lang w:val="uk-UA"/>
              </w:rPr>
            </w:pPr>
          </w:p>
          <w:p w:rsidR="00214B8A" w:rsidRPr="00866AA8" w:rsidRDefault="00214B8A" w:rsidP="00214B8A">
            <w:pPr>
              <w:shd w:val="clear" w:color="auto" w:fill="FFFFFF"/>
              <w:rPr>
                <w:color w:val="000000"/>
                <w:lang w:val="uk-UA"/>
              </w:rPr>
            </w:pPr>
            <w:r w:rsidRPr="00866AA8">
              <w:rPr>
                <w:color w:val="000000"/>
                <w:lang w:val="uk-UA"/>
              </w:rPr>
              <w:t>Вивчення навчальної мотивації</w:t>
            </w: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r w:rsidRPr="00866AA8">
              <w:rPr>
                <w:lang w:val="uk-UA"/>
              </w:rPr>
              <w:t xml:space="preserve">Спостереження за особливостями </w:t>
            </w:r>
            <w:r w:rsidRPr="00866AA8">
              <w:rPr>
                <w:color w:val="000000"/>
                <w:lang w:val="uk-UA"/>
              </w:rPr>
              <w:t>поведінки</w:t>
            </w:r>
            <w:r w:rsidRPr="00866AA8">
              <w:rPr>
                <w:lang w:val="uk-UA"/>
              </w:rPr>
              <w:t xml:space="preserve"> дитини під час тестування</w:t>
            </w: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lang w:val="uk-UA"/>
              </w:rPr>
            </w:pPr>
            <w:r w:rsidRPr="00866AA8">
              <w:rPr>
                <w:color w:val="000000"/>
                <w:lang w:val="uk-UA"/>
              </w:rPr>
              <w:t>Рисункові тести “Моя школа”, “Мій клас”; “Моя майбутня вчителька”</w:t>
            </w: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r w:rsidRPr="00866AA8">
              <w:rPr>
                <w:lang w:val="uk-UA"/>
              </w:rPr>
              <w:t>Тест-</w:t>
            </w:r>
            <w:r w:rsidRPr="00866AA8">
              <w:rPr>
                <w:color w:val="000000"/>
                <w:lang w:val="uk-UA"/>
              </w:rPr>
              <w:t>опитувальник</w:t>
            </w:r>
            <w:r w:rsidRPr="00866AA8">
              <w:rPr>
                <w:lang w:val="uk-UA"/>
              </w:rPr>
              <w:t xml:space="preserve"> “Оцінювання рівня тривожності і схильності дитини до неврозу” </w:t>
            </w: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lang w:val="uk-UA"/>
              </w:rPr>
            </w:pPr>
            <w:r w:rsidRPr="00866AA8">
              <w:rPr>
                <w:color w:val="000000"/>
                <w:lang w:val="uk-UA"/>
              </w:rPr>
              <w:t>Тест Теммл, Дорки, Амен</w:t>
            </w: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r w:rsidRPr="00866AA8">
              <w:rPr>
                <w:color w:val="000000"/>
                <w:lang w:val="uk-UA"/>
              </w:rPr>
              <w:t>Опитувальник для дорослих</w:t>
            </w: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lang w:val="uk-UA"/>
              </w:rPr>
            </w:pPr>
            <w:r w:rsidRPr="00866AA8">
              <w:rPr>
                <w:color w:val="000000"/>
                <w:lang w:val="uk-UA"/>
              </w:rPr>
              <w:t>Спостереження за поведінковими реакціями дитини</w:t>
            </w:r>
          </w:p>
        </w:tc>
      </w:tr>
      <w:tr w:rsidR="00214B8A" w:rsidRPr="00866AA8" w:rsidTr="00214B8A">
        <w:trPr>
          <w:cantSplit/>
        </w:trPr>
        <w:tc>
          <w:tcPr>
            <w:tcW w:w="10456" w:type="dxa"/>
            <w:gridSpan w:val="3"/>
            <w:tcBorders>
              <w:top w:val="single" w:sz="4" w:space="0" w:color="auto"/>
              <w:left w:val="single" w:sz="4" w:space="0" w:color="auto"/>
              <w:bottom w:val="single" w:sz="4" w:space="0" w:color="auto"/>
              <w:right w:val="single" w:sz="4" w:space="0" w:color="auto"/>
            </w:tcBorders>
          </w:tcPr>
          <w:p w:rsidR="00214B8A" w:rsidRPr="00866AA8" w:rsidRDefault="00214B8A" w:rsidP="00214B8A">
            <w:pPr>
              <w:pStyle w:val="9"/>
              <w:spacing w:before="0" w:after="0"/>
              <w:jc w:val="center"/>
              <w:rPr>
                <w:rFonts w:ascii="Times New Roman" w:hAnsi="Times New Roman" w:cs="Times New Roman"/>
                <w:i/>
                <w:iCs/>
                <w:sz w:val="24"/>
                <w:szCs w:val="24"/>
                <w:lang w:val="uk-UA"/>
              </w:rPr>
            </w:pPr>
            <w:r w:rsidRPr="00866AA8">
              <w:rPr>
                <w:rFonts w:ascii="Times New Roman" w:hAnsi="Times New Roman" w:cs="Times New Roman"/>
                <w:i/>
                <w:iCs/>
                <w:sz w:val="24"/>
                <w:szCs w:val="24"/>
                <w:lang w:val="uk-UA"/>
              </w:rPr>
              <w:t>Інтелектуальна</w:t>
            </w:r>
          </w:p>
        </w:tc>
      </w:tr>
      <w:tr w:rsidR="00214B8A" w:rsidRPr="00866AA8" w:rsidTr="00214B8A">
        <w:trPr>
          <w:trHeight w:val="4169"/>
        </w:trPr>
        <w:tc>
          <w:tcPr>
            <w:tcW w:w="2660" w:type="dxa"/>
            <w:tcBorders>
              <w:top w:val="single" w:sz="4" w:space="0" w:color="auto"/>
              <w:left w:val="single" w:sz="4" w:space="0" w:color="auto"/>
              <w:bottom w:val="single" w:sz="4" w:space="0" w:color="auto"/>
              <w:right w:val="single" w:sz="4" w:space="0" w:color="auto"/>
            </w:tcBorders>
          </w:tcPr>
          <w:p w:rsidR="00214B8A" w:rsidRPr="00866AA8" w:rsidRDefault="00214B8A" w:rsidP="00214B8A">
            <w:pPr>
              <w:shd w:val="clear" w:color="auto" w:fill="FFFFFF"/>
              <w:rPr>
                <w:color w:val="000000"/>
                <w:lang w:val="uk-UA"/>
              </w:rPr>
            </w:pPr>
            <w:r w:rsidRPr="00866AA8">
              <w:rPr>
                <w:color w:val="000000"/>
                <w:spacing w:val="-3"/>
                <w:lang w:val="uk-UA"/>
              </w:rPr>
              <w:t xml:space="preserve">Сформованість </w:t>
            </w:r>
            <w:r w:rsidRPr="00866AA8">
              <w:rPr>
                <w:color w:val="000000"/>
                <w:spacing w:val="-4"/>
                <w:lang w:val="uk-UA"/>
              </w:rPr>
              <w:t>функцій мислення</w:t>
            </w: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r w:rsidRPr="00866AA8">
              <w:rPr>
                <w:color w:val="000000"/>
                <w:lang w:val="uk-UA"/>
              </w:rPr>
              <w:t>Розвиток мови</w:t>
            </w: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spacing w:val="-3"/>
                <w:lang w:val="uk-UA"/>
              </w:rPr>
            </w:pPr>
          </w:p>
        </w:tc>
        <w:tc>
          <w:tcPr>
            <w:tcW w:w="3685" w:type="dxa"/>
            <w:tcBorders>
              <w:top w:val="single" w:sz="4" w:space="0" w:color="auto"/>
              <w:left w:val="single" w:sz="4" w:space="0" w:color="auto"/>
              <w:bottom w:val="single" w:sz="4" w:space="0" w:color="auto"/>
              <w:right w:val="single" w:sz="4" w:space="0" w:color="auto"/>
            </w:tcBorders>
          </w:tcPr>
          <w:p w:rsidR="00214B8A" w:rsidRPr="00866AA8" w:rsidRDefault="00214B8A" w:rsidP="00214B8A">
            <w:pPr>
              <w:shd w:val="clear" w:color="auto" w:fill="FFFFFF"/>
              <w:rPr>
                <w:color w:val="000000"/>
                <w:spacing w:val="-1"/>
                <w:lang w:val="uk-UA"/>
              </w:rPr>
            </w:pPr>
            <w:r w:rsidRPr="00866AA8">
              <w:rPr>
                <w:color w:val="000000"/>
                <w:spacing w:val="-1"/>
                <w:lang w:val="uk-UA"/>
              </w:rPr>
              <w:t xml:space="preserve">Наочно-діюче мислення </w:t>
            </w:r>
          </w:p>
          <w:p w:rsidR="00214B8A" w:rsidRPr="00866AA8" w:rsidRDefault="00214B8A" w:rsidP="00214B8A">
            <w:pPr>
              <w:shd w:val="clear" w:color="auto" w:fill="FFFFFF"/>
              <w:rPr>
                <w:color w:val="000000"/>
                <w:spacing w:val="-2"/>
                <w:lang w:val="uk-UA"/>
              </w:rPr>
            </w:pPr>
          </w:p>
          <w:p w:rsidR="00214B8A" w:rsidRPr="00866AA8" w:rsidRDefault="00214B8A" w:rsidP="00214B8A">
            <w:pPr>
              <w:shd w:val="clear" w:color="auto" w:fill="FFFFFF"/>
              <w:rPr>
                <w:color w:val="000000"/>
                <w:lang w:val="uk-UA"/>
              </w:rPr>
            </w:pPr>
            <w:r w:rsidRPr="00866AA8">
              <w:rPr>
                <w:color w:val="000000"/>
                <w:spacing w:val="-2"/>
                <w:lang w:val="uk-UA"/>
              </w:rPr>
              <w:t>Наочно-образне мислення</w:t>
            </w: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r w:rsidRPr="00866AA8">
              <w:rPr>
                <w:color w:val="000000"/>
                <w:lang w:val="uk-UA"/>
              </w:rPr>
              <w:t>Фонематичний слух</w:t>
            </w: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lang w:val="uk-UA"/>
              </w:rPr>
            </w:pPr>
            <w:r w:rsidRPr="00866AA8">
              <w:rPr>
                <w:color w:val="000000"/>
                <w:lang w:val="uk-UA"/>
              </w:rPr>
              <w:t>Звуковий аналіз слів</w:t>
            </w: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lang w:val="uk-UA"/>
              </w:rPr>
            </w:pPr>
            <w:r w:rsidRPr="00866AA8">
              <w:rPr>
                <w:color w:val="000000"/>
                <w:lang w:val="uk-UA"/>
              </w:rPr>
              <w:t>Словниковий запас (активний і пасивний)</w:t>
            </w:r>
          </w:p>
          <w:p w:rsidR="00214B8A" w:rsidRPr="00866AA8" w:rsidRDefault="00214B8A" w:rsidP="00214B8A">
            <w:pPr>
              <w:shd w:val="clear" w:color="auto" w:fill="FFFFFF"/>
              <w:rPr>
                <w:color w:val="000000"/>
                <w:spacing w:val="-1"/>
                <w:lang w:val="uk-UA"/>
              </w:rPr>
            </w:pPr>
          </w:p>
        </w:tc>
        <w:tc>
          <w:tcPr>
            <w:tcW w:w="4111" w:type="dxa"/>
            <w:tcBorders>
              <w:top w:val="single" w:sz="4" w:space="0" w:color="auto"/>
              <w:left w:val="single" w:sz="4" w:space="0" w:color="auto"/>
              <w:bottom w:val="single" w:sz="4" w:space="0" w:color="auto"/>
              <w:right w:val="single" w:sz="4" w:space="0" w:color="auto"/>
            </w:tcBorders>
          </w:tcPr>
          <w:p w:rsidR="00214B8A" w:rsidRPr="00866AA8" w:rsidRDefault="00214B8A" w:rsidP="00214B8A">
            <w:pPr>
              <w:shd w:val="clear" w:color="auto" w:fill="FFFFFF"/>
              <w:rPr>
                <w:color w:val="000000"/>
                <w:spacing w:val="-2"/>
                <w:lang w:val="uk-UA"/>
              </w:rPr>
            </w:pPr>
            <w:r w:rsidRPr="00866AA8">
              <w:rPr>
                <w:color w:val="000000"/>
                <w:spacing w:val="-2"/>
                <w:lang w:val="uk-UA"/>
              </w:rPr>
              <w:t>Тест “Обведи контур”</w:t>
            </w: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spacing w:val="-3"/>
                <w:lang w:val="uk-UA"/>
              </w:rPr>
            </w:pPr>
            <w:r w:rsidRPr="00866AA8">
              <w:rPr>
                <w:color w:val="000000"/>
                <w:spacing w:val="-3"/>
                <w:lang w:val="uk-UA"/>
              </w:rPr>
              <w:t xml:space="preserve">Методика “Малюнок людини” </w:t>
            </w:r>
          </w:p>
          <w:p w:rsidR="00214B8A" w:rsidRPr="00866AA8" w:rsidRDefault="00214B8A" w:rsidP="00214B8A">
            <w:pPr>
              <w:shd w:val="clear" w:color="auto" w:fill="FFFFFF"/>
              <w:rPr>
                <w:color w:val="000000"/>
                <w:lang w:val="uk-UA"/>
              </w:rPr>
            </w:pPr>
          </w:p>
          <w:p w:rsidR="00214B8A" w:rsidRPr="00866AA8" w:rsidRDefault="00214B8A" w:rsidP="00214B8A">
            <w:pPr>
              <w:shd w:val="clear" w:color="auto" w:fill="FFFFFF"/>
              <w:rPr>
                <w:color w:val="000000"/>
                <w:lang w:val="uk-UA"/>
              </w:rPr>
            </w:pPr>
            <w:r w:rsidRPr="00866AA8">
              <w:rPr>
                <w:color w:val="000000"/>
                <w:lang w:val="uk-UA"/>
              </w:rPr>
              <w:t>“Тест фонематичного слуху” (автор Ю.Гільбух)</w:t>
            </w:r>
          </w:p>
          <w:p w:rsidR="00214B8A" w:rsidRPr="00866AA8" w:rsidRDefault="00214B8A" w:rsidP="00214B8A">
            <w:pPr>
              <w:shd w:val="clear" w:color="auto" w:fill="FFFFFF"/>
              <w:rPr>
                <w:lang w:val="uk-UA"/>
              </w:rPr>
            </w:pPr>
          </w:p>
          <w:p w:rsidR="00214B8A" w:rsidRPr="00866AA8" w:rsidRDefault="00214B8A" w:rsidP="00214B8A">
            <w:pPr>
              <w:pStyle w:val="af0"/>
              <w:spacing w:after="0"/>
              <w:rPr>
                <w:lang w:val="uk-UA"/>
              </w:rPr>
            </w:pPr>
            <w:r w:rsidRPr="00866AA8">
              <w:rPr>
                <w:lang w:val="uk-UA"/>
              </w:rPr>
              <w:t>Тест “Звуковий аналіз слів”</w:t>
            </w:r>
          </w:p>
          <w:p w:rsidR="00214B8A" w:rsidRPr="00866AA8" w:rsidRDefault="00214B8A" w:rsidP="00214B8A">
            <w:pPr>
              <w:pStyle w:val="af0"/>
              <w:spacing w:after="0"/>
              <w:rPr>
                <w:lang w:val="uk-UA"/>
              </w:rPr>
            </w:pPr>
          </w:p>
          <w:p w:rsidR="00214B8A" w:rsidRPr="00866AA8" w:rsidRDefault="00214B8A" w:rsidP="00214B8A">
            <w:pPr>
              <w:shd w:val="clear" w:color="auto" w:fill="FFFFFF"/>
              <w:rPr>
                <w:color w:val="000000"/>
                <w:lang w:val="uk-UA"/>
              </w:rPr>
            </w:pPr>
            <w:r w:rsidRPr="00866AA8">
              <w:rPr>
                <w:color w:val="000000"/>
                <w:lang w:val="uk-UA"/>
              </w:rPr>
              <w:t xml:space="preserve">Методика “Звукові схованки” (автор Н.Дуткіна) </w:t>
            </w:r>
          </w:p>
          <w:p w:rsidR="00214B8A" w:rsidRPr="00866AA8" w:rsidRDefault="00214B8A" w:rsidP="00214B8A">
            <w:pPr>
              <w:shd w:val="clear" w:color="auto" w:fill="FFFFFF"/>
              <w:rPr>
                <w:lang w:val="uk-UA"/>
              </w:rPr>
            </w:pPr>
          </w:p>
          <w:p w:rsidR="00214B8A" w:rsidRPr="00866AA8" w:rsidRDefault="00214B8A" w:rsidP="00214B8A">
            <w:pPr>
              <w:shd w:val="clear" w:color="auto" w:fill="FFFFFF"/>
              <w:rPr>
                <w:color w:val="000000"/>
                <w:lang w:val="uk-UA"/>
              </w:rPr>
            </w:pPr>
            <w:r w:rsidRPr="00866AA8">
              <w:rPr>
                <w:color w:val="000000"/>
                <w:lang w:val="uk-UA"/>
              </w:rPr>
              <w:t xml:space="preserve">“Тест словника” (автор Ю.Гільбух) </w:t>
            </w:r>
          </w:p>
          <w:p w:rsidR="00214B8A" w:rsidRPr="00866AA8" w:rsidRDefault="00214B8A" w:rsidP="00214B8A">
            <w:pPr>
              <w:shd w:val="clear" w:color="auto" w:fill="FFFFFF"/>
              <w:rPr>
                <w:color w:val="000000"/>
                <w:lang w:val="uk-UA"/>
              </w:rPr>
            </w:pPr>
          </w:p>
          <w:p w:rsidR="00214B8A" w:rsidRPr="0014726B" w:rsidRDefault="00214B8A" w:rsidP="00214B8A">
            <w:pPr>
              <w:shd w:val="clear" w:color="auto" w:fill="FFFFFF"/>
              <w:rPr>
                <w:lang w:val="uk-UA"/>
              </w:rPr>
            </w:pPr>
            <w:r w:rsidRPr="00866AA8">
              <w:rPr>
                <w:color w:val="000000"/>
                <w:lang w:val="uk-UA"/>
              </w:rPr>
              <w:t>Тест “Словниковий запас”</w:t>
            </w:r>
          </w:p>
        </w:tc>
      </w:tr>
    </w:tbl>
    <w:p w:rsidR="00866AA8" w:rsidRPr="00895282" w:rsidRDefault="00866AA8" w:rsidP="00895282">
      <w:pPr>
        <w:jc w:val="right"/>
        <w:rPr>
          <w:b/>
          <w:lang w:val="uk-UA"/>
        </w:rPr>
      </w:pPr>
    </w:p>
    <w:p w:rsidR="00866AA8" w:rsidRPr="00866AA8" w:rsidRDefault="00866AA8" w:rsidP="00866AA8">
      <w:pPr>
        <w:rPr>
          <w:b/>
        </w:rPr>
      </w:pPr>
    </w:p>
    <w:p w:rsidR="00866AA8" w:rsidRDefault="00866AA8" w:rsidP="00866AA8">
      <w:pPr>
        <w:rPr>
          <w:lang w:val="uk-UA"/>
        </w:rPr>
      </w:pPr>
    </w:p>
    <w:p w:rsidR="0014726B" w:rsidRDefault="0014726B" w:rsidP="00866AA8">
      <w:pPr>
        <w:rPr>
          <w:lang w:val="uk-UA"/>
        </w:rPr>
      </w:pPr>
    </w:p>
    <w:p w:rsidR="0014726B" w:rsidRDefault="0014726B" w:rsidP="00866AA8">
      <w:pPr>
        <w:rPr>
          <w:lang w:val="uk-UA"/>
        </w:rPr>
      </w:pPr>
    </w:p>
    <w:p w:rsidR="0014726B" w:rsidRPr="00895282" w:rsidRDefault="0014726B" w:rsidP="0014726B">
      <w:pPr>
        <w:jc w:val="right"/>
        <w:rPr>
          <w:sz w:val="28"/>
          <w:szCs w:val="28"/>
          <w:lang w:val="uk-UA"/>
        </w:rPr>
      </w:pPr>
      <w:r w:rsidRPr="00895282">
        <w:rPr>
          <w:sz w:val="28"/>
          <w:szCs w:val="28"/>
          <w:lang w:val="uk-UA"/>
        </w:rPr>
        <w:lastRenderedPageBreak/>
        <w:t xml:space="preserve">Продовження </w:t>
      </w:r>
      <w:r w:rsidR="00536972">
        <w:rPr>
          <w:sz w:val="28"/>
          <w:szCs w:val="28"/>
          <w:lang w:val="uk-UA"/>
        </w:rPr>
        <w:t>додатку А</w:t>
      </w:r>
    </w:p>
    <w:tbl>
      <w:tblPr>
        <w:tblpPr w:leftFromText="180" w:rightFromText="180" w:vertAnchor="text" w:horzAnchor="margin" w:tblpY="56"/>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6"/>
        <w:gridCol w:w="3609"/>
        <w:gridCol w:w="3888"/>
      </w:tblGrid>
      <w:tr w:rsidR="0014726B" w:rsidRPr="00866AA8" w:rsidTr="00214B8A">
        <w:trPr>
          <w:trHeight w:val="12540"/>
        </w:trPr>
        <w:tc>
          <w:tcPr>
            <w:tcW w:w="2606" w:type="dxa"/>
            <w:tcBorders>
              <w:top w:val="single" w:sz="4" w:space="0" w:color="auto"/>
              <w:left w:val="single" w:sz="4" w:space="0" w:color="auto"/>
              <w:bottom w:val="single" w:sz="4" w:space="0" w:color="auto"/>
              <w:right w:val="single" w:sz="4" w:space="0" w:color="auto"/>
            </w:tcBorders>
          </w:tcPr>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color w:val="000000"/>
                <w:lang w:val="uk-UA"/>
              </w:rPr>
            </w:pPr>
            <w:r w:rsidRPr="00866AA8">
              <w:rPr>
                <w:color w:val="000000"/>
                <w:lang w:val="uk-UA"/>
              </w:rPr>
              <w:t>Розвиток узагальнення</w:t>
            </w: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rPr>
                <w:color w:val="000000"/>
                <w:lang w:val="uk-UA"/>
              </w:rPr>
            </w:pPr>
            <w:r w:rsidRPr="00866AA8">
              <w:rPr>
                <w:color w:val="000000"/>
                <w:lang w:val="uk-UA"/>
              </w:rPr>
              <w:t>Розвиток спостережливості</w:t>
            </w:r>
          </w:p>
          <w:p w:rsidR="0014726B" w:rsidRPr="00866AA8" w:rsidRDefault="0014726B" w:rsidP="00214B8A">
            <w:pPr>
              <w:rPr>
                <w:color w:val="000000"/>
                <w:lang w:val="uk-UA"/>
              </w:rPr>
            </w:pPr>
          </w:p>
          <w:p w:rsidR="0014726B" w:rsidRPr="00866AA8" w:rsidRDefault="0014726B" w:rsidP="00214B8A">
            <w:pPr>
              <w:rPr>
                <w:color w:val="000000"/>
                <w:lang w:val="uk-UA"/>
              </w:rPr>
            </w:pPr>
          </w:p>
          <w:p w:rsidR="0014726B" w:rsidRPr="00866AA8" w:rsidRDefault="0014726B" w:rsidP="00214B8A">
            <w:pPr>
              <w:rPr>
                <w:color w:val="000000"/>
                <w:lang w:val="uk-UA"/>
              </w:rPr>
            </w:pPr>
          </w:p>
          <w:p w:rsidR="0014726B" w:rsidRPr="00866AA8" w:rsidRDefault="0014726B" w:rsidP="00214B8A">
            <w:pPr>
              <w:rPr>
                <w:color w:val="000000"/>
                <w:lang w:val="uk-UA"/>
              </w:rPr>
            </w:pPr>
          </w:p>
          <w:p w:rsidR="0014726B" w:rsidRPr="00866AA8" w:rsidRDefault="0014726B" w:rsidP="00214B8A">
            <w:pPr>
              <w:shd w:val="clear" w:color="auto" w:fill="FFFFFF"/>
              <w:rPr>
                <w:color w:val="000000"/>
                <w:lang w:val="uk-UA"/>
              </w:rPr>
            </w:pPr>
            <w:r w:rsidRPr="00866AA8">
              <w:rPr>
                <w:color w:val="000000"/>
                <w:lang w:val="uk-UA"/>
              </w:rPr>
              <w:t>Розвиток сприйняття</w:t>
            </w: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color w:val="000000"/>
                <w:lang w:val="uk-UA"/>
              </w:rPr>
            </w:pPr>
            <w:r w:rsidRPr="00866AA8">
              <w:rPr>
                <w:color w:val="000000"/>
                <w:lang w:val="uk-UA"/>
              </w:rPr>
              <w:t>Розвиток пам</w:t>
            </w:r>
            <w:r w:rsidR="00B21160">
              <w:rPr>
                <w:color w:val="000000"/>
                <w:lang w:val="uk-UA"/>
              </w:rPr>
              <w:t>’</w:t>
            </w:r>
            <w:r w:rsidRPr="00866AA8">
              <w:rPr>
                <w:color w:val="000000"/>
                <w:lang w:val="uk-UA"/>
              </w:rPr>
              <w:t>яті</w:t>
            </w: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rPr>
                <w:lang w:val="uk-UA"/>
              </w:rPr>
            </w:pPr>
            <w:r w:rsidRPr="00866AA8">
              <w:rPr>
                <w:color w:val="000000"/>
                <w:lang w:val="uk-UA"/>
              </w:rPr>
              <w:t>Розвиток уваги</w:t>
            </w:r>
          </w:p>
        </w:tc>
        <w:tc>
          <w:tcPr>
            <w:tcW w:w="3609" w:type="dxa"/>
            <w:tcBorders>
              <w:top w:val="single" w:sz="4" w:space="0" w:color="auto"/>
              <w:left w:val="single" w:sz="4" w:space="0" w:color="auto"/>
              <w:bottom w:val="single" w:sz="4" w:space="0" w:color="auto"/>
              <w:right w:val="single" w:sz="4" w:space="0" w:color="auto"/>
            </w:tcBorders>
          </w:tcPr>
          <w:p w:rsidR="0014726B" w:rsidRPr="00866AA8" w:rsidRDefault="0014726B" w:rsidP="00214B8A">
            <w:pPr>
              <w:shd w:val="clear" w:color="auto" w:fill="FFFFFF"/>
              <w:rPr>
                <w:color w:val="000000"/>
                <w:lang w:val="uk-UA"/>
              </w:rPr>
            </w:pPr>
            <w:r w:rsidRPr="00866AA8">
              <w:rPr>
                <w:color w:val="000000"/>
                <w:lang w:val="uk-UA"/>
              </w:rPr>
              <w:t>Зв</w:t>
            </w:r>
            <w:r w:rsidR="00B21160">
              <w:rPr>
                <w:color w:val="000000"/>
                <w:lang w:val="uk-UA"/>
              </w:rPr>
              <w:t>’</w:t>
            </w:r>
            <w:r w:rsidRPr="00866AA8">
              <w:rPr>
                <w:color w:val="000000"/>
                <w:lang w:val="uk-UA"/>
              </w:rPr>
              <w:t>язне мовлення</w:t>
            </w: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color w:val="000000"/>
                <w:lang w:val="uk-UA"/>
              </w:rPr>
            </w:pPr>
            <w:r w:rsidRPr="00866AA8">
              <w:rPr>
                <w:color w:val="000000"/>
                <w:lang w:val="uk-UA"/>
              </w:rPr>
              <w:t>Навченість, емпіричне чи теоретичне узагальнення (зокрема, наочно-схематичного)</w:t>
            </w: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Образне мислення</w:t>
            </w: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Словесно-логічне мислення</w:t>
            </w: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Швидкість мислення</w:t>
            </w: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Зорове сприйняття</w:t>
            </w: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Слухове сприйняття</w:t>
            </w: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Зорова пам</w:t>
            </w:r>
            <w:r w:rsidR="00B21160">
              <w:rPr>
                <w:color w:val="000000"/>
                <w:lang w:val="uk-UA"/>
              </w:rPr>
              <w:t>’</w:t>
            </w:r>
            <w:r w:rsidRPr="00866AA8">
              <w:rPr>
                <w:color w:val="000000"/>
                <w:lang w:val="uk-UA"/>
              </w:rPr>
              <w:t>ять</w:t>
            </w: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Короткочасна слухова пам</w:t>
            </w:r>
            <w:r w:rsidR="00B21160">
              <w:rPr>
                <w:color w:val="000000"/>
                <w:lang w:val="uk-UA"/>
              </w:rPr>
              <w:t>’</w:t>
            </w:r>
            <w:r w:rsidRPr="00866AA8">
              <w:rPr>
                <w:color w:val="000000"/>
                <w:lang w:val="uk-UA"/>
              </w:rPr>
              <w:t>ять</w:t>
            </w: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Довільна образна пам</w:t>
            </w:r>
            <w:r w:rsidR="00B21160">
              <w:rPr>
                <w:color w:val="000000"/>
                <w:lang w:val="uk-UA"/>
              </w:rPr>
              <w:t>’</w:t>
            </w:r>
            <w:r w:rsidRPr="00866AA8">
              <w:rPr>
                <w:color w:val="000000"/>
                <w:lang w:val="uk-UA"/>
              </w:rPr>
              <w:t>ять</w:t>
            </w: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Концентрація уваги</w:t>
            </w: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Стійкість, розподіл, переключення, обсяг</w:t>
            </w:r>
          </w:p>
          <w:p w:rsidR="0014726B" w:rsidRPr="00866AA8" w:rsidRDefault="0014726B" w:rsidP="00214B8A">
            <w:pPr>
              <w:shd w:val="clear" w:color="auto" w:fill="FFFFFF"/>
              <w:tabs>
                <w:tab w:val="left" w:pos="110"/>
              </w:tabs>
              <w:rPr>
                <w:lang w:val="uk-UA"/>
              </w:rPr>
            </w:pPr>
          </w:p>
          <w:p w:rsidR="0014726B" w:rsidRPr="00866AA8" w:rsidRDefault="0014726B" w:rsidP="00214B8A">
            <w:pPr>
              <w:rPr>
                <w:lang w:val="uk-UA"/>
              </w:rPr>
            </w:pPr>
            <w:r w:rsidRPr="00866AA8">
              <w:rPr>
                <w:color w:val="000000"/>
                <w:lang w:val="uk-UA"/>
              </w:rPr>
              <w:t>Уважність</w:t>
            </w:r>
          </w:p>
        </w:tc>
        <w:tc>
          <w:tcPr>
            <w:tcW w:w="3888" w:type="dxa"/>
            <w:tcBorders>
              <w:top w:val="single" w:sz="4" w:space="0" w:color="auto"/>
              <w:left w:val="single" w:sz="4" w:space="0" w:color="auto"/>
              <w:bottom w:val="single" w:sz="4" w:space="0" w:color="auto"/>
              <w:right w:val="single" w:sz="4" w:space="0" w:color="auto"/>
            </w:tcBorders>
          </w:tcPr>
          <w:p w:rsidR="0014726B" w:rsidRPr="00866AA8" w:rsidRDefault="0014726B" w:rsidP="00214B8A">
            <w:pPr>
              <w:shd w:val="clear" w:color="auto" w:fill="FFFFFF"/>
              <w:rPr>
                <w:color w:val="000000"/>
                <w:lang w:val="uk-UA"/>
              </w:rPr>
            </w:pPr>
            <w:r w:rsidRPr="00866AA8">
              <w:rPr>
                <w:color w:val="000000"/>
                <w:lang w:val="uk-UA"/>
              </w:rPr>
              <w:t>Тест “Володіння зв</w:t>
            </w:r>
            <w:r w:rsidR="00B21160">
              <w:rPr>
                <w:color w:val="000000"/>
                <w:lang w:val="uk-UA"/>
              </w:rPr>
              <w:t>’</w:t>
            </w:r>
            <w:r w:rsidRPr="00866AA8">
              <w:rPr>
                <w:color w:val="000000"/>
                <w:lang w:val="uk-UA"/>
              </w:rPr>
              <w:t>язним мовленням”</w:t>
            </w:r>
          </w:p>
          <w:p w:rsidR="0014726B" w:rsidRPr="00866AA8" w:rsidRDefault="0014726B" w:rsidP="00214B8A">
            <w:pPr>
              <w:shd w:val="clear" w:color="auto" w:fill="FFFFFF"/>
              <w:rPr>
                <w:lang w:val="uk-UA"/>
              </w:rPr>
            </w:pPr>
          </w:p>
          <w:p w:rsidR="0014726B" w:rsidRPr="00866AA8" w:rsidRDefault="0014726B" w:rsidP="00214B8A">
            <w:pPr>
              <w:shd w:val="clear" w:color="auto" w:fill="FFFFFF"/>
              <w:rPr>
                <w:color w:val="000000"/>
                <w:lang w:val="uk-UA"/>
              </w:rPr>
            </w:pPr>
            <w:r w:rsidRPr="00866AA8">
              <w:rPr>
                <w:color w:val="000000"/>
                <w:lang w:val="uk-UA"/>
              </w:rPr>
              <w:t xml:space="preserve">Методика “Послідовність подій”  </w:t>
            </w:r>
          </w:p>
          <w:p w:rsidR="0014726B" w:rsidRPr="00866AA8" w:rsidRDefault="0014726B" w:rsidP="00214B8A">
            <w:pPr>
              <w:shd w:val="clear" w:color="auto" w:fill="FFFFFF"/>
              <w:rPr>
                <w:color w:val="000000"/>
                <w:lang w:val="uk-UA"/>
              </w:rPr>
            </w:pPr>
          </w:p>
          <w:p w:rsidR="0014726B" w:rsidRPr="00866AA8" w:rsidRDefault="0014726B" w:rsidP="00214B8A">
            <w:pPr>
              <w:shd w:val="clear" w:color="auto" w:fill="FFFFFF"/>
              <w:rPr>
                <w:lang w:val="uk-UA"/>
              </w:rPr>
            </w:pPr>
          </w:p>
          <w:p w:rsidR="0014726B" w:rsidRPr="00866AA8" w:rsidRDefault="0014726B" w:rsidP="00214B8A">
            <w:pPr>
              <w:shd w:val="clear" w:color="auto" w:fill="FFFFFF"/>
              <w:rPr>
                <w:color w:val="000000"/>
                <w:lang w:val="uk-UA"/>
              </w:rPr>
            </w:pPr>
            <w:r w:rsidRPr="00866AA8">
              <w:rPr>
                <w:color w:val="000000"/>
                <w:lang w:val="uk-UA"/>
              </w:rPr>
              <w:t xml:space="preserve">Методика “Чобітки” (автор Н.Гуткіна)   </w:t>
            </w:r>
          </w:p>
          <w:p w:rsidR="0014726B" w:rsidRPr="00866AA8" w:rsidRDefault="0014726B" w:rsidP="00214B8A">
            <w:pPr>
              <w:shd w:val="clear" w:color="auto" w:fill="FFFFFF"/>
              <w:rPr>
                <w:lang w:val="uk-UA"/>
              </w:rPr>
            </w:pPr>
          </w:p>
          <w:p w:rsidR="0014726B" w:rsidRPr="00866AA8" w:rsidRDefault="0014726B" w:rsidP="00214B8A">
            <w:pPr>
              <w:shd w:val="clear" w:color="auto" w:fill="FFFFFF"/>
              <w:rPr>
                <w:color w:val="000000"/>
                <w:lang w:val="uk-UA"/>
              </w:rPr>
            </w:pPr>
            <w:r w:rsidRPr="00866AA8">
              <w:rPr>
                <w:color w:val="000000"/>
                <w:lang w:val="uk-UA"/>
              </w:rPr>
              <w:t>Завершення картинок “Чого тут бракує?”</w:t>
            </w:r>
          </w:p>
          <w:p w:rsidR="0014726B" w:rsidRPr="00866AA8" w:rsidRDefault="0014726B" w:rsidP="00214B8A">
            <w:pPr>
              <w:shd w:val="clear" w:color="auto" w:fill="FFFFFF"/>
              <w:rPr>
                <w:lang w:val="uk-UA"/>
              </w:rPr>
            </w:pPr>
          </w:p>
          <w:p w:rsidR="0014726B" w:rsidRPr="00866AA8" w:rsidRDefault="0014726B" w:rsidP="00214B8A">
            <w:pPr>
              <w:shd w:val="clear" w:color="auto" w:fill="FFFFFF"/>
              <w:rPr>
                <w:color w:val="000000"/>
                <w:lang w:val="uk-UA"/>
              </w:rPr>
            </w:pPr>
            <w:r w:rsidRPr="00866AA8">
              <w:rPr>
                <w:color w:val="000000"/>
                <w:lang w:val="uk-UA"/>
              </w:rPr>
              <w:t>Твір за картиною “Розкажи про цю картину”.</w:t>
            </w:r>
          </w:p>
          <w:p w:rsidR="0014726B" w:rsidRPr="00866AA8" w:rsidRDefault="0014726B" w:rsidP="00214B8A">
            <w:pPr>
              <w:shd w:val="clear" w:color="auto" w:fill="FFFFFF"/>
              <w:rPr>
                <w:lang w:val="uk-UA"/>
              </w:rPr>
            </w:pPr>
          </w:p>
          <w:p w:rsidR="0014726B" w:rsidRPr="00866AA8" w:rsidRDefault="0014726B" w:rsidP="00214B8A">
            <w:pPr>
              <w:shd w:val="clear" w:color="auto" w:fill="FFFFFF"/>
              <w:rPr>
                <w:lang w:val="uk-UA"/>
              </w:rPr>
            </w:pPr>
            <w:r w:rsidRPr="00866AA8">
              <w:rPr>
                <w:color w:val="000000"/>
                <w:lang w:val="uk-UA"/>
              </w:rPr>
              <w:t>Опис якої-небудь дії, предмета чи явища</w:t>
            </w:r>
          </w:p>
          <w:p w:rsidR="0014726B" w:rsidRPr="00866AA8" w:rsidRDefault="0014726B" w:rsidP="00214B8A">
            <w:pPr>
              <w:rPr>
                <w:lang w:val="uk-UA"/>
              </w:rPr>
            </w:pPr>
          </w:p>
          <w:p w:rsidR="0014726B" w:rsidRPr="00866AA8" w:rsidRDefault="0014726B" w:rsidP="00214B8A">
            <w:pPr>
              <w:shd w:val="clear" w:color="auto" w:fill="FFFFFF"/>
              <w:rPr>
                <w:color w:val="000000"/>
                <w:lang w:val="uk-UA"/>
              </w:rPr>
            </w:pPr>
            <w:r w:rsidRPr="00866AA8">
              <w:rPr>
                <w:color w:val="000000"/>
                <w:lang w:val="uk-UA"/>
              </w:rPr>
              <w:t>Методика “Лабіринт”</w:t>
            </w:r>
          </w:p>
          <w:p w:rsidR="0014726B" w:rsidRPr="00866AA8" w:rsidRDefault="0014726B" w:rsidP="00214B8A">
            <w:pPr>
              <w:shd w:val="clear" w:color="auto" w:fill="FFFFFF"/>
              <w:rPr>
                <w:color w:val="000000"/>
                <w:lang w:val="uk-UA"/>
              </w:rPr>
            </w:pPr>
          </w:p>
          <w:p w:rsidR="0014726B" w:rsidRPr="00866AA8" w:rsidRDefault="0014726B" w:rsidP="00214B8A">
            <w:pPr>
              <w:shd w:val="clear" w:color="auto" w:fill="FFFFFF"/>
              <w:rPr>
                <w:color w:val="000000"/>
                <w:lang w:val="uk-UA"/>
              </w:rPr>
            </w:pPr>
            <w:r w:rsidRPr="00866AA8">
              <w:rPr>
                <w:color w:val="000000"/>
                <w:lang w:val="uk-UA"/>
              </w:rPr>
              <w:t>Тест “Зайвий предмет”</w:t>
            </w:r>
          </w:p>
          <w:p w:rsidR="0014726B" w:rsidRPr="00866AA8" w:rsidRDefault="0014726B" w:rsidP="00214B8A">
            <w:pPr>
              <w:shd w:val="clear" w:color="auto" w:fill="FFFFFF"/>
              <w:rPr>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Тест ВМ  (автор Й.Йєрасек)</w:t>
            </w:r>
          </w:p>
          <w:p w:rsidR="0014726B" w:rsidRPr="00866AA8" w:rsidRDefault="0014726B" w:rsidP="00214B8A">
            <w:pPr>
              <w:shd w:val="clear" w:color="auto" w:fill="FFFFFF"/>
              <w:tabs>
                <w:tab w:val="left" w:pos="110"/>
              </w:tabs>
              <w:rPr>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Тест Тулуз-П</w:t>
            </w:r>
            <w:r w:rsidR="00B21160">
              <w:rPr>
                <w:color w:val="000000"/>
                <w:lang w:val="uk-UA"/>
              </w:rPr>
              <w:t>’</w:t>
            </w:r>
            <w:r w:rsidRPr="00866AA8">
              <w:rPr>
                <w:color w:val="000000"/>
                <w:lang w:val="uk-UA"/>
              </w:rPr>
              <w:t>єрона (додаток 4)</w:t>
            </w: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Тест “Знайди квадрат”</w:t>
            </w:r>
          </w:p>
          <w:p w:rsidR="0014726B" w:rsidRPr="00866AA8" w:rsidRDefault="0014726B" w:rsidP="00214B8A">
            <w:pPr>
              <w:shd w:val="clear" w:color="auto" w:fill="FFFFFF"/>
              <w:tabs>
                <w:tab w:val="left" w:pos="110"/>
              </w:tabs>
              <w:rPr>
                <w:lang w:val="uk-UA"/>
              </w:rPr>
            </w:pPr>
          </w:p>
          <w:p w:rsidR="0014726B" w:rsidRPr="00866AA8" w:rsidRDefault="0014726B" w:rsidP="00214B8A">
            <w:pPr>
              <w:shd w:val="clear" w:color="auto" w:fill="FFFFFF"/>
              <w:rPr>
                <w:color w:val="000000"/>
                <w:lang w:val="uk-UA"/>
              </w:rPr>
            </w:pPr>
            <w:r w:rsidRPr="00866AA8">
              <w:rPr>
                <w:color w:val="000000"/>
                <w:lang w:val="uk-UA"/>
              </w:rPr>
              <w:t>Тест “Пиши кружечками”</w:t>
            </w:r>
          </w:p>
          <w:p w:rsidR="0014726B" w:rsidRPr="00866AA8" w:rsidRDefault="0014726B" w:rsidP="00214B8A">
            <w:pPr>
              <w:shd w:val="clear" w:color="auto" w:fill="FFFFFF"/>
              <w:rPr>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Тест “Упізнай фігури”</w:t>
            </w:r>
          </w:p>
          <w:p w:rsidR="0014726B" w:rsidRPr="00866AA8" w:rsidRDefault="0014726B" w:rsidP="00214B8A">
            <w:pPr>
              <w:shd w:val="clear" w:color="auto" w:fill="FFFFFF"/>
              <w:tabs>
                <w:tab w:val="left" w:pos="110"/>
              </w:tabs>
              <w:rPr>
                <w:lang w:val="uk-UA"/>
              </w:rPr>
            </w:pPr>
          </w:p>
          <w:p w:rsidR="0014726B" w:rsidRPr="00866AA8" w:rsidRDefault="0014726B" w:rsidP="00214B8A">
            <w:pPr>
              <w:shd w:val="clear" w:color="auto" w:fill="FFFFFF"/>
              <w:rPr>
                <w:color w:val="000000"/>
                <w:lang w:val="uk-UA"/>
              </w:rPr>
            </w:pPr>
            <w:r w:rsidRPr="00866AA8">
              <w:rPr>
                <w:color w:val="000000"/>
                <w:lang w:val="uk-UA"/>
              </w:rPr>
              <w:t>Тест “Запам</w:t>
            </w:r>
            <w:r w:rsidR="00B21160">
              <w:rPr>
                <w:color w:val="000000"/>
                <w:lang w:val="uk-UA"/>
              </w:rPr>
              <w:t>’</w:t>
            </w:r>
            <w:r w:rsidRPr="00866AA8">
              <w:rPr>
                <w:color w:val="000000"/>
                <w:lang w:val="uk-UA"/>
              </w:rPr>
              <w:t>ятай слова”</w:t>
            </w:r>
          </w:p>
          <w:p w:rsidR="0014726B" w:rsidRPr="00866AA8" w:rsidRDefault="0014726B" w:rsidP="00214B8A">
            <w:pPr>
              <w:shd w:val="clear" w:color="auto" w:fill="FFFFFF"/>
              <w:rPr>
                <w:color w:val="000000"/>
                <w:lang w:val="uk-UA"/>
              </w:rPr>
            </w:pPr>
          </w:p>
          <w:p w:rsidR="0014726B" w:rsidRPr="00866AA8" w:rsidRDefault="0014726B" w:rsidP="00214B8A">
            <w:pPr>
              <w:shd w:val="clear" w:color="auto" w:fill="FFFFFF"/>
              <w:rPr>
                <w:color w:val="000000"/>
                <w:lang w:val="uk-UA"/>
              </w:rPr>
            </w:pPr>
            <w:r w:rsidRPr="00866AA8">
              <w:rPr>
                <w:color w:val="000000"/>
                <w:lang w:val="uk-UA"/>
              </w:rPr>
              <w:t>Тест “Знайди схоже”</w:t>
            </w:r>
          </w:p>
          <w:p w:rsidR="0014726B" w:rsidRPr="00866AA8" w:rsidRDefault="0014726B" w:rsidP="00214B8A">
            <w:pPr>
              <w:shd w:val="clear" w:color="auto" w:fill="FFFFFF"/>
              <w:rPr>
                <w:lang w:val="uk-UA"/>
              </w:rPr>
            </w:pPr>
          </w:p>
          <w:p w:rsidR="0014726B" w:rsidRPr="00866AA8" w:rsidRDefault="0014726B" w:rsidP="00214B8A">
            <w:pPr>
              <w:shd w:val="clear" w:color="auto" w:fill="FFFFFF"/>
              <w:tabs>
                <w:tab w:val="left" w:pos="110"/>
              </w:tabs>
              <w:rPr>
                <w:color w:val="000000"/>
                <w:lang w:val="uk-UA"/>
              </w:rPr>
            </w:pPr>
            <w:r w:rsidRPr="00866AA8">
              <w:rPr>
                <w:color w:val="000000"/>
                <w:lang w:val="uk-UA"/>
              </w:rPr>
              <w:t>Методика “Завчання 10 слів” (С.Рубінштейн)</w:t>
            </w:r>
          </w:p>
          <w:p w:rsidR="0014726B" w:rsidRPr="00866AA8" w:rsidRDefault="0014726B" w:rsidP="00214B8A">
            <w:pPr>
              <w:shd w:val="clear" w:color="auto" w:fill="FFFFFF"/>
              <w:tabs>
                <w:tab w:val="left" w:pos="110"/>
              </w:tabs>
              <w:rPr>
                <w:color w:val="000000"/>
                <w:lang w:val="uk-UA"/>
              </w:rPr>
            </w:pPr>
          </w:p>
          <w:p w:rsidR="0014726B" w:rsidRPr="00866AA8" w:rsidRDefault="0014726B" w:rsidP="00214B8A">
            <w:pPr>
              <w:rPr>
                <w:color w:val="000000"/>
                <w:lang w:val="uk-UA"/>
              </w:rPr>
            </w:pPr>
            <w:r w:rsidRPr="00866AA8">
              <w:rPr>
                <w:color w:val="000000"/>
                <w:lang w:val="uk-UA"/>
              </w:rPr>
              <w:t>Тест “Коректурна проба”</w:t>
            </w:r>
          </w:p>
          <w:p w:rsidR="0014726B" w:rsidRPr="00866AA8" w:rsidRDefault="0014726B" w:rsidP="00214B8A">
            <w:pPr>
              <w:rPr>
                <w:color w:val="000000"/>
                <w:lang w:val="uk-UA"/>
              </w:rPr>
            </w:pPr>
          </w:p>
          <w:p w:rsidR="0014726B" w:rsidRPr="00866AA8" w:rsidRDefault="0014726B" w:rsidP="00214B8A">
            <w:pPr>
              <w:rPr>
                <w:color w:val="000000"/>
                <w:lang w:val="uk-UA"/>
              </w:rPr>
            </w:pPr>
          </w:p>
          <w:p w:rsidR="0014726B" w:rsidRPr="00866AA8" w:rsidRDefault="0014726B" w:rsidP="00214B8A">
            <w:pPr>
              <w:rPr>
                <w:color w:val="000000"/>
                <w:lang w:val="uk-UA"/>
              </w:rPr>
            </w:pPr>
          </w:p>
          <w:p w:rsidR="0014726B" w:rsidRPr="00866AA8" w:rsidRDefault="0014726B" w:rsidP="00214B8A">
            <w:pPr>
              <w:rPr>
                <w:color w:val="000000"/>
                <w:lang w:val="uk-UA"/>
              </w:rPr>
            </w:pPr>
          </w:p>
          <w:p w:rsidR="0014726B" w:rsidRPr="00866AA8" w:rsidRDefault="0014726B" w:rsidP="00214B8A">
            <w:pPr>
              <w:rPr>
                <w:lang w:val="uk-UA"/>
              </w:rPr>
            </w:pPr>
            <w:r w:rsidRPr="00866AA8">
              <w:rPr>
                <w:color w:val="000000"/>
                <w:lang w:val="uk-UA"/>
              </w:rPr>
              <w:t>Тест Тулуз-П</w:t>
            </w:r>
            <w:r w:rsidR="00B21160">
              <w:rPr>
                <w:color w:val="000000"/>
                <w:lang w:val="uk-UA"/>
              </w:rPr>
              <w:t>’</w:t>
            </w:r>
            <w:r w:rsidRPr="00866AA8">
              <w:rPr>
                <w:color w:val="000000"/>
                <w:lang w:val="uk-UA"/>
              </w:rPr>
              <w:t>єрона</w:t>
            </w:r>
          </w:p>
        </w:tc>
      </w:tr>
    </w:tbl>
    <w:p w:rsidR="0014726B" w:rsidRDefault="0014726B" w:rsidP="00866AA8">
      <w:pPr>
        <w:rPr>
          <w:lang w:val="uk-UA"/>
        </w:rPr>
      </w:pPr>
    </w:p>
    <w:p w:rsidR="0014726B" w:rsidRPr="00866AA8" w:rsidRDefault="0014726B" w:rsidP="00866AA8">
      <w:pPr>
        <w:rPr>
          <w:lang w:val="uk-UA"/>
        </w:rPr>
      </w:pPr>
    </w:p>
    <w:p w:rsidR="00866AA8" w:rsidRPr="00866AA8" w:rsidRDefault="00866AA8" w:rsidP="00866AA8">
      <w:pPr>
        <w:rPr>
          <w:lang w:val="uk-UA"/>
        </w:rPr>
      </w:pPr>
    </w:p>
    <w:p w:rsidR="00436A4B" w:rsidRPr="00895282" w:rsidRDefault="00866AA8" w:rsidP="00436A4B">
      <w:pPr>
        <w:jc w:val="right"/>
        <w:rPr>
          <w:sz w:val="28"/>
          <w:szCs w:val="28"/>
          <w:lang w:val="uk-UA"/>
        </w:rPr>
      </w:pPr>
      <w:r w:rsidRPr="00866AA8">
        <w:rPr>
          <w:lang w:val="uk-UA"/>
        </w:rPr>
        <w:br w:type="page"/>
      </w:r>
      <w:r w:rsidR="00436A4B" w:rsidRPr="00895282">
        <w:rPr>
          <w:sz w:val="28"/>
          <w:szCs w:val="28"/>
          <w:lang w:val="uk-UA"/>
        </w:rPr>
        <w:lastRenderedPageBreak/>
        <w:t xml:space="preserve">Продовження </w:t>
      </w:r>
      <w:r w:rsidR="00536972">
        <w:rPr>
          <w:sz w:val="28"/>
          <w:szCs w:val="28"/>
          <w:lang w:val="uk-UA"/>
        </w:rPr>
        <w:t>додатку А</w:t>
      </w:r>
    </w:p>
    <w:tbl>
      <w:tblPr>
        <w:tblW w:w="102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8"/>
        <w:gridCol w:w="3627"/>
        <w:gridCol w:w="3906"/>
      </w:tblGrid>
      <w:tr w:rsidR="00866AA8" w:rsidRPr="00866AA8" w:rsidTr="00214B8A">
        <w:trPr>
          <w:cantSplit/>
          <w:trHeight w:val="278"/>
        </w:trPr>
        <w:tc>
          <w:tcPr>
            <w:tcW w:w="10281" w:type="dxa"/>
            <w:gridSpan w:val="3"/>
            <w:tcBorders>
              <w:top w:val="single" w:sz="4" w:space="0" w:color="auto"/>
              <w:left w:val="single" w:sz="4" w:space="0" w:color="auto"/>
              <w:bottom w:val="single" w:sz="4" w:space="0" w:color="auto"/>
              <w:right w:val="single" w:sz="4" w:space="0" w:color="auto"/>
            </w:tcBorders>
          </w:tcPr>
          <w:p w:rsidR="00866AA8" w:rsidRPr="00866AA8" w:rsidRDefault="00866AA8" w:rsidP="00866AA8">
            <w:pPr>
              <w:pStyle w:val="9"/>
              <w:spacing w:before="0" w:after="0"/>
              <w:jc w:val="center"/>
              <w:rPr>
                <w:rFonts w:ascii="Times New Roman" w:hAnsi="Times New Roman" w:cs="Times New Roman"/>
                <w:i/>
                <w:iCs/>
                <w:sz w:val="24"/>
                <w:szCs w:val="24"/>
                <w:lang w:val="uk-UA"/>
              </w:rPr>
            </w:pPr>
            <w:r w:rsidRPr="00866AA8">
              <w:rPr>
                <w:rFonts w:ascii="Times New Roman" w:hAnsi="Times New Roman" w:cs="Times New Roman"/>
                <w:i/>
                <w:iCs/>
                <w:sz w:val="24"/>
                <w:szCs w:val="24"/>
                <w:lang w:val="uk-UA"/>
              </w:rPr>
              <w:t>Мотиваційна</w:t>
            </w:r>
          </w:p>
        </w:tc>
      </w:tr>
      <w:tr w:rsidR="00866AA8" w:rsidRPr="00866AA8" w:rsidTr="00214B8A">
        <w:trPr>
          <w:trHeight w:val="2272"/>
        </w:trPr>
        <w:tc>
          <w:tcPr>
            <w:tcW w:w="2748" w:type="dxa"/>
            <w:tcBorders>
              <w:top w:val="single" w:sz="4" w:space="0" w:color="auto"/>
              <w:left w:val="single" w:sz="4" w:space="0" w:color="auto"/>
              <w:bottom w:val="single" w:sz="4" w:space="0" w:color="auto"/>
              <w:right w:val="single" w:sz="4" w:space="0" w:color="auto"/>
            </w:tcBorders>
          </w:tcPr>
          <w:p w:rsidR="00866AA8" w:rsidRPr="00866AA8" w:rsidRDefault="00866AA8" w:rsidP="00866AA8">
            <w:pPr>
              <w:rPr>
                <w:lang w:val="uk-UA"/>
              </w:rPr>
            </w:pPr>
            <w:r w:rsidRPr="00866AA8">
              <w:rPr>
                <w:color w:val="000000"/>
                <w:lang w:val="uk-UA"/>
              </w:rPr>
              <w:t>Домінування мотиву навчання</w:t>
            </w:r>
          </w:p>
          <w:p w:rsidR="00866AA8" w:rsidRPr="00866AA8" w:rsidRDefault="00866AA8" w:rsidP="00866AA8">
            <w:pPr>
              <w:shd w:val="clear" w:color="auto" w:fill="FFFFFF"/>
              <w:rPr>
                <w:color w:val="000000"/>
                <w:lang w:val="uk-UA"/>
              </w:rPr>
            </w:pPr>
            <w:r w:rsidRPr="00866AA8">
              <w:rPr>
                <w:color w:val="000000"/>
                <w:lang w:val="uk-UA"/>
              </w:rPr>
              <w:t>Інтерес до школи</w:t>
            </w:r>
          </w:p>
          <w:p w:rsidR="00866AA8" w:rsidRPr="00866AA8" w:rsidRDefault="00866AA8" w:rsidP="00866AA8">
            <w:pPr>
              <w:shd w:val="clear" w:color="auto" w:fill="FFFFFF"/>
              <w:rPr>
                <w:lang w:val="uk-UA"/>
              </w:rPr>
            </w:pPr>
          </w:p>
          <w:p w:rsidR="00866AA8" w:rsidRPr="00866AA8" w:rsidRDefault="00866AA8" w:rsidP="00866AA8">
            <w:pPr>
              <w:shd w:val="clear" w:color="auto" w:fill="FFFFFF"/>
              <w:rPr>
                <w:lang w:val="uk-UA"/>
              </w:rPr>
            </w:pPr>
          </w:p>
          <w:p w:rsidR="00866AA8" w:rsidRPr="00866AA8" w:rsidRDefault="00866AA8" w:rsidP="00866AA8">
            <w:pPr>
              <w:shd w:val="clear" w:color="auto" w:fill="FFFFFF"/>
              <w:rPr>
                <w:lang w:val="uk-UA"/>
              </w:rPr>
            </w:pPr>
            <w:r w:rsidRPr="00866AA8">
              <w:rPr>
                <w:color w:val="000000"/>
                <w:lang w:val="uk-UA"/>
              </w:rPr>
              <w:t>Бажання посісти</w:t>
            </w:r>
          </w:p>
          <w:p w:rsidR="00866AA8" w:rsidRPr="00866AA8" w:rsidRDefault="00866AA8" w:rsidP="00866AA8">
            <w:pPr>
              <w:shd w:val="clear" w:color="auto" w:fill="FFFFFF"/>
              <w:rPr>
                <w:lang w:val="uk-UA"/>
              </w:rPr>
            </w:pPr>
            <w:r w:rsidRPr="00866AA8">
              <w:rPr>
                <w:color w:val="000000"/>
                <w:lang w:val="uk-UA"/>
              </w:rPr>
              <w:t>позицію</w:t>
            </w:r>
          </w:p>
          <w:p w:rsidR="00866AA8" w:rsidRPr="00866AA8" w:rsidRDefault="00866AA8" w:rsidP="00866AA8">
            <w:pPr>
              <w:shd w:val="clear" w:color="auto" w:fill="FFFFFF"/>
              <w:rPr>
                <w:lang w:val="uk-UA"/>
              </w:rPr>
            </w:pPr>
            <w:r w:rsidRPr="00866AA8">
              <w:rPr>
                <w:color w:val="000000"/>
                <w:lang w:val="uk-UA"/>
              </w:rPr>
              <w:t>школяра</w:t>
            </w:r>
          </w:p>
        </w:tc>
        <w:tc>
          <w:tcPr>
            <w:tcW w:w="3627" w:type="dxa"/>
            <w:tcBorders>
              <w:top w:val="single" w:sz="4" w:space="0" w:color="auto"/>
              <w:left w:val="single" w:sz="4" w:space="0" w:color="auto"/>
              <w:bottom w:val="single" w:sz="4" w:space="0" w:color="auto"/>
              <w:right w:val="single" w:sz="4" w:space="0" w:color="auto"/>
            </w:tcBorders>
          </w:tcPr>
          <w:p w:rsidR="00866AA8" w:rsidRPr="00866AA8" w:rsidRDefault="00866AA8" w:rsidP="00866AA8">
            <w:pPr>
              <w:shd w:val="clear" w:color="auto" w:fill="FFFFFF"/>
              <w:rPr>
                <w:lang w:val="uk-UA"/>
              </w:rPr>
            </w:pPr>
            <w:r w:rsidRPr="00866AA8">
              <w:rPr>
                <w:color w:val="000000"/>
                <w:lang w:val="uk-UA"/>
              </w:rPr>
              <w:t>Пізнавальний чи ігровий інтерес</w:t>
            </w:r>
          </w:p>
          <w:p w:rsidR="00866AA8" w:rsidRPr="00866AA8" w:rsidRDefault="00866AA8" w:rsidP="00866AA8">
            <w:pPr>
              <w:shd w:val="clear" w:color="auto" w:fill="FFFFFF"/>
              <w:rPr>
                <w:color w:val="000000"/>
                <w:lang w:val="uk-UA"/>
              </w:rPr>
            </w:pPr>
            <w:r w:rsidRPr="00866AA8">
              <w:rPr>
                <w:color w:val="000000"/>
                <w:lang w:val="uk-UA"/>
              </w:rPr>
              <w:t>Мотиви навчання</w:t>
            </w:r>
          </w:p>
          <w:p w:rsidR="00866AA8" w:rsidRPr="00866AA8" w:rsidRDefault="00866AA8" w:rsidP="00866AA8">
            <w:pPr>
              <w:shd w:val="clear" w:color="auto" w:fill="FFFFFF"/>
              <w:rPr>
                <w:lang w:val="uk-UA"/>
              </w:rPr>
            </w:pPr>
          </w:p>
          <w:p w:rsidR="00866AA8" w:rsidRPr="00866AA8" w:rsidRDefault="00866AA8" w:rsidP="00866AA8">
            <w:pPr>
              <w:shd w:val="clear" w:color="auto" w:fill="FFFFFF"/>
              <w:rPr>
                <w:lang w:val="uk-UA"/>
              </w:rPr>
            </w:pPr>
          </w:p>
          <w:p w:rsidR="00866AA8" w:rsidRPr="00866AA8" w:rsidRDefault="00866AA8" w:rsidP="00866AA8">
            <w:pPr>
              <w:shd w:val="clear" w:color="auto" w:fill="FFFFFF"/>
              <w:rPr>
                <w:color w:val="000000"/>
                <w:lang w:val="uk-UA"/>
              </w:rPr>
            </w:pPr>
          </w:p>
          <w:p w:rsidR="00866AA8" w:rsidRPr="00866AA8" w:rsidRDefault="00866AA8" w:rsidP="00866AA8">
            <w:pPr>
              <w:shd w:val="clear" w:color="auto" w:fill="FFFFFF"/>
              <w:rPr>
                <w:lang w:val="uk-UA"/>
              </w:rPr>
            </w:pPr>
            <w:r w:rsidRPr="00866AA8">
              <w:rPr>
                <w:color w:val="000000"/>
                <w:lang w:val="uk-UA"/>
              </w:rPr>
              <w:t>Виявлення особливостей внутрішньої позиції школяра</w:t>
            </w:r>
          </w:p>
        </w:tc>
        <w:tc>
          <w:tcPr>
            <w:tcW w:w="3906" w:type="dxa"/>
            <w:tcBorders>
              <w:top w:val="single" w:sz="4" w:space="0" w:color="auto"/>
              <w:left w:val="single" w:sz="4" w:space="0" w:color="auto"/>
              <w:bottom w:val="single" w:sz="4" w:space="0" w:color="auto"/>
              <w:right w:val="single" w:sz="4" w:space="0" w:color="auto"/>
            </w:tcBorders>
          </w:tcPr>
          <w:p w:rsidR="00866AA8" w:rsidRPr="00866AA8" w:rsidRDefault="00866AA8" w:rsidP="00866AA8">
            <w:pPr>
              <w:shd w:val="clear" w:color="auto" w:fill="FFFFFF"/>
              <w:rPr>
                <w:color w:val="000000"/>
                <w:lang w:val="uk-UA"/>
              </w:rPr>
            </w:pPr>
            <w:r w:rsidRPr="00866AA8">
              <w:rPr>
                <w:color w:val="000000"/>
                <w:lang w:val="uk-UA"/>
              </w:rPr>
              <w:t xml:space="preserve">Читання казки із завданнями </w:t>
            </w:r>
          </w:p>
          <w:p w:rsidR="00866AA8" w:rsidRPr="00866AA8" w:rsidRDefault="00866AA8" w:rsidP="00866AA8">
            <w:pPr>
              <w:shd w:val="clear" w:color="auto" w:fill="FFFFFF"/>
              <w:rPr>
                <w:lang w:val="uk-UA"/>
              </w:rPr>
            </w:pPr>
          </w:p>
          <w:p w:rsidR="00866AA8" w:rsidRPr="00866AA8" w:rsidRDefault="00866AA8" w:rsidP="00866AA8">
            <w:pPr>
              <w:shd w:val="clear" w:color="auto" w:fill="FFFFFF"/>
              <w:rPr>
                <w:color w:val="000000"/>
                <w:lang w:val="uk-UA"/>
              </w:rPr>
            </w:pPr>
            <w:r w:rsidRPr="00866AA8">
              <w:rPr>
                <w:color w:val="000000"/>
                <w:lang w:val="uk-UA"/>
              </w:rPr>
              <w:t>Методика “Навчальна мотивація” (автор М.Гінзбург)</w:t>
            </w:r>
          </w:p>
          <w:p w:rsidR="00866AA8" w:rsidRPr="00866AA8" w:rsidRDefault="00866AA8" w:rsidP="00866AA8">
            <w:pPr>
              <w:shd w:val="clear" w:color="auto" w:fill="FFFFFF"/>
              <w:rPr>
                <w:lang w:val="uk-UA"/>
              </w:rPr>
            </w:pPr>
          </w:p>
          <w:p w:rsidR="00866AA8" w:rsidRPr="00866AA8" w:rsidRDefault="00866AA8" w:rsidP="00866AA8">
            <w:pPr>
              <w:shd w:val="clear" w:color="auto" w:fill="FFFFFF"/>
              <w:rPr>
                <w:lang w:val="uk-UA"/>
              </w:rPr>
            </w:pPr>
            <w:r w:rsidRPr="00866AA8">
              <w:rPr>
                <w:color w:val="000000"/>
                <w:lang w:val="uk-UA"/>
              </w:rPr>
              <w:t xml:space="preserve">Методика “Бесіда про школу” (автор Т.Нєжнова) </w:t>
            </w:r>
          </w:p>
        </w:tc>
      </w:tr>
      <w:tr w:rsidR="00866AA8" w:rsidRPr="00866AA8" w:rsidTr="00214B8A">
        <w:trPr>
          <w:cantSplit/>
          <w:trHeight w:val="278"/>
        </w:trPr>
        <w:tc>
          <w:tcPr>
            <w:tcW w:w="10281" w:type="dxa"/>
            <w:gridSpan w:val="3"/>
            <w:tcBorders>
              <w:top w:val="single" w:sz="4" w:space="0" w:color="auto"/>
              <w:left w:val="single" w:sz="4" w:space="0" w:color="auto"/>
              <w:bottom w:val="single" w:sz="4" w:space="0" w:color="auto"/>
              <w:right w:val="single" w:sz="4" w:space="0" w:color="auto"/>
            </w:tcBorders>
          </w:tcPr>
          <w:p w:rsidR="00866AA8" w:rsidRPr="00866AA8" w:rsidRDefault="00866AA8" w:rsidP="00866AA8">
            <w:pPr>
              <w:pStyle w:val="7"/>
              <w:spacing w:before="0" w:after="0"/>
              <w:jc w:val="center"/>
              <w:rPr>
                <w:b/>
                <w:bCs/>
                <w:lang w:val="uk-UA"/>
              </w:rPr>
            </w:pPr>
            <w:r w:rsidRPr="00866AA8">
              <w:rPr>
                <w:b/>
                <w:bCs/>
                <w:lang w:val="uk-UA"/>
              </w:rPr>
              <w:t>Соціальна готовність</w:t>
            </w:r>
          </w:p>
        </w:tc>
      </w:tr>
      <w:tr w:rsidR="00866AA8" w:rsidRPr="00866AA8" w:rsidTr="00214B8A">
        <w:trPr>
          <w:trHeight w:val="4847"/>
        </w:trPr>
        <w:tc>
          <w:tcPr>
            <w:tcW w:w="2748" w:type="dxa"/>
            <w:tcBorders>
              <w:top w:val="single" w:sz="4" w:space="0" w:color="auto"/>
              <w:left w:val="single" w:sz="4" w:space="0" w:color="auto"/>
              <w:bottom w:val="single" w:sz="4" w:space="0" w:color="auto"/>
              <w:right w:val="single" w:sz="4" w:space="0" w:color="auto"/>
            </w:tcBorders>
          </w:tcPr>
          <w:p w:rsidR="00866AA8" w:rsidRPr="00866AA8" w:rsidRDefault="00866AA8" w:rsidP="00866AA8">
            <w:pPr>
              <w:shd w:val="clear" w:color="auto" w:fill="FFFFFF"/>
              <w:rPr>
                <w:lang w:val="uk-UA"/>
              </w:rPr>
            </w:pPr>
            <w:r w:rsidRPr="00866AA8">
              <w:rPr>
                <w:color w:val="000000"/>
                <w:lang w:val="uk-UA"/>
              </w:rPr>
              <w:t>Соціальна компетентність і комунікативні навички</w:t>
            </w:r>
          </w:p>
          <w:p w:rsidR="00866AA8" w:rsidRPr="00866AA8" w:rsidRDefault="00866AA8" w:rsidP="00866AA8">
            <w:pPr>
              <w:rPr>
                <w:lang w:val="uk-UA"/>
              </w:rPr>
            </w:pPr>
          </w:p>
        </w:tc>
        <w:tc>
          <w:tcPr>
            <w:tcW w:w="3627" w:type="dxa"/>
            <w:tcBorders>
              <w:top w:val="single" w:sz="4" w:space="0" w:color="auto"/>
              <w:left w:val="single" w:sz="4" w:space="0" w:color="auto"/>
              <w:bottom w:val="single" w:sz="4" w:space="0" w:color="auto"/>
              <w:right w:val="single" w:sz="4" w:space="0" w:color="auto"/>
            </w:tcBorders>
          </w:tcPr>
          <w:p w:rsidR="00866AA8" w:rsidRPr="00866AA8" w:rsidRDefault="00866AA8" w:rsidP="00866AA8">
            <w:pPr>
              <w:shd w:val="clear" w:color="auto" w:fill="FFFFFF"/>
              <w:rPr>
                <w:color w:val="000000"/>
                <w:lang w:val="uk-UA"/>
              </w:rPr>
            </w:pPr>
            <w:r w:rsidRPr="00866AA8">
              <w:rPr>
                <w:color w:val="000000"/>
                <w:lang w:val="uk-UA"/>
              </w:rPr>
              <w:t>Потреба спілкуватися з дітьми</w:t>
            </w:r>
          </w:p>
          <w:p w:rsidR="00866AA8" w:rsidRPr="00866AA8" w:rsidRDefault="00866AA8" w:rsidP="00866AA8">
            <w:pPr>
              <w:shd w:val="clear" w:color="auto" w:fill="FFFFFF"/>
              <w:rPr>
                <w:lang w:val="uk-UA"/>
              </w:rPr>
            </w:pPr>
          </w:p>
          <w:p w:rsidR="00866AA8" w:rsidRPr="00866AA8" w:rsidRDefault="00866AA8" w:rsidP="00866AA8">
            <w:pPr>
              <w:shd w:val="clear" w:color="auto" w:fill="FFFFFF"/>
              <w:rPr>
                <w:lang w:val="uk-UA"/>
              </w:rPr>
            </w:pPr>
          </w:p>
          <w:p w:rsidR="00866AA8" w:rsidRPr="00866AA8" w:rsidRDefault="00866AA8" w:rsidP="00866AA8">
            <w:pPr>
              <w:shd w:val="clear" w:color="auto" w:fill="FFFFFF"/>
              <w:rPr>
                <w:color w:val="000000"/>
                <w:lang w:val="uk-UA"/>
              </w:rPr>
            </w:pPr>
            <w:r w:rsidRPr="00866AA8">
              <w:rPr>
                <w:color w:val="000000"/>
                <w:lang w:val="uk-UA"/>
              </w:rPr>
              <w:t>Готовність підкорятися інтересам і правилам групи</w:t>
            </w:r>
          </w:p>
          <w:p w:rsidR="00866AA8" w:rsidRPr="00866AA8" w:rsidRDefault="00866AA8" w:rsidP="00866AA8">
            <w:pPr>
              <w:shd w:val="clear" w:color="auto" w:fill="FFFFFF"/>
              <w:rPr>
                <w:lang w:val="uk-UA"/>
              </w:rPr>
            </w:pPr>
          </w:p>
          <w:p w:rsidR="00866AA8" w:rsidRPr="00866AA8" w:rsidRDefault="00866AA8" w:rsidP="00866AA8">
            <w:pPr>
              <w:shd w:val="clear" w:color="auto" w:fill="FFFFFF"/>
              <w:rPr>
                <w:color w:val="000000"/>
                <w:lang w:val="uk-UA"/>
              </w:rPr>
            </w:pPr>
            <w:r w:rsidRPr="00866AA8">
              <w:rPr>
                <w:color w:val="000000"/>
                <w:lang w:val="uk-UA"/>
              </w:rPr>
              <w:t>Усвідомлене зв</w:t>
            </w:r>
            <w:r w:rsidR="00B21160">
              <w:rPr>
                <w:color w:val="000000"/>
                <w:lang w:val="uk-UA"/>
              </w:rPr>
              <w:t>’</w:t>
            </w:r>
            <w:r w:rsidRPr="00866AA8">
              <w:rPr>
                <w:color w:val="000000"/>
                <w:lang w:val="uk-UA"/>
              </w:rPr>
              <w:t>язне мовлення</w:t>
            </w:r>
          </w:p>
          <w:p w:rsidR="00866AA8" w:rsidRPr="00866AA8" w:rsidRDefault="00866AA8" w:rsidP="00866AA8">
            <w:pPr>
              <w:shd w:val="clear" w:color="auto" w:fill="FFFFFF"/>
              <w:rPr>
                <w:lang w:val="uk-UA"/>
              </w:rPr>
            </w:pPr>
          </w:p>
          <w:p w:rsidR="00866AA8" w:rsidRPr="00866AA8" w:rsidRDefault="00866AA8" w:rsidP="00866AA8">
            <w:pPr>
              <w:shd w:val="clear" w:color="auto" w:fill="FFFFFF"/>
              <w:rPr>
                <w:color w:val="000000"/>
                <w:lang w:val="uk-UA"/>
              </w:rPr>
            </w:pPr>
            <w:r w:rsidRPr="00866AA8">
              <w:rPr>
                <w:color w:val="000000"/>
                <w:lang w:val="uk-UA"/>
              </w:rPr>
              <w:t>Володіння навичками ведення діалогу</w:t>
            </w:r>
          </w:p>
          <w:p w:rsidR="00866AA8" w:rsidRPr="00866AA8" w:rsidRDefault="00866AA8" w:rsidP="00866AA8">
            <w:pPr>
              <w:shd w:val="clear" w:color="auto" w:fill="FFFFFF"/>
              <w:rPr>
                <w:lang w:val="uk-UA"/>
              </w:rPr>
            </w:pPr>
          </w:p>
          <w:p w:rsidR="00866AA8" w:rsidRPr="00866AA8" w:rsidRDefault="00866AA8" w:rsidP="00866AA8">
            <w:pPr>
              <w:shd w:val="clear" w:color="auto" w:fill="FFFFFF"/>
              <w:rPr>
                <w:color w:val="000000"/>
                <w:lang w:val="uk-UA"/>
              </w:rPr>
            </w:pPr>
            <w:r w:rsidRPr="00866AA8">
              <w:rPr>
                <w:color w:val="000000"/>
                <w:lang w:val="uk-UA"/>
              </w:rPr>
              <w:t>Уміння складати розповіді на відомі теми</w:t>
            </w:r>
          </w:p>
          <w:p w:rsidR="00866AA8" w:rsidRPr="00866AA8" w:rsidRDefault="00866AA8" w:rsidP="00866AA8">
            <w:pPr>
              <w:shd w:val="clear" w:color="auto" w:fill="FFFFFF"/>
              <w:rPr>
                <w:lang w:val="uk-UA"/>
              </w:rPr>
            </w:pPr>
          </w:p>
          <w:p w:rsidR="00866AA8" w:rsidRPr="00866AA8" w:rsidRDefault="00866AA8" w:rsidP="00866AA8">
            <w:pPr>
              <w:rPr>
                <w:lang w:val="uk-UA"/>
              </w:rPr>
            </w:pPr>
            <w:r w:rsidRPr="00866AA8">
              <w:rPr>
                <w:color w:val="000000"/>
                <w:lang w:val="uk-UA"/>
              </w:rPr>
              <w:t>Навички диференційованого спілкування з педагогами, батьками, однолітками</w:t>
            </w:r>
          </w:p>
        </w:tc>
        <w:tc>
          <w:tcPr>
            <w:tcW w:w="3906" w:type="dxa"/>
            <w:tcBorders>
              <w:top w:val="single" w:sz="4" w:space="0" w:color="auto"/>
              <w:left w:val="single" w:sz="4" w:space="0" w:color="auto"/>
              <w:bottom w:val="single" w:sz="4" w:space="0" w:color="auto"/>
              <w:right w:val="single" w:sz="4" w:space="0" w:color="auto"/>
            </w:tcBorders>
          </w:tcPr>
          <w:p w:rsidR="00866AA8" w:rsidRPr="00866AA8" w:rsidRDefault="00866AA8" w:rsidP="00866AA8">
            <w:pPr>
              <w:shd w:val="clear" w:color="auto" w:fill="FFFFFF"/>
              <w:rPr>
                <w:color w:val="000000"/>
                <w:lang w:val="uk-UA"/>
              </w:rPr>
            </w:pPr>
            <w:r w:rsidRPr="00866AA8">
              <w:rPr>
                <w:color w:val="000000"/>
                <w:lang w:val="uk-UA"/>
              </w:rPr>
              <w:t>Опитувальник “Профіль соціаль</w:t>
            </w:r>
            <w:r w:rsidRPr="00866AA8">
              <w:rPr>
                <w:color w:val="000000"/>
                <w:lang w:val="uk-UA"/>
              </w:rPr>
              <w:softHyphen/>
              <w:t>ного розвитку дитини 5 років”</w:t>
            </w:r>
          </w:p>
          <w:p w:rsidR="00866AA8" w:rsidRPr="00866AA8" w:rsidRDefault="00866AA8" w:rsidP="00866AA8">
            <w:pPr>
              <w:shd w:val="clear" w:color="auto" w:fill="FFFFFF"/>
              <w:rPr>
                <w:lang w:val="uk-UA"/>
              </w:rPr>
            </w:pPr>
          </w:p>
          <w:p w:rsidR="00866AA8" w:rsidRPr="00866AA8" w:rsidRDefault="00866AA8" w:rsidP="00866AA8">
            <w:pPr>
              <w:shd w:val="clear" w:color="auto" w:fill="FFFFFF"/>
              <w:rPr>
                <w:lang w:val="uk-UA"/>
              </w:rPr>
            </w:pPr>
          </w:p>
          <w:p w:rsidR="00866AA8" w:rsidRPr="00866AA8" w:rsidRDefault="00866AA8" w:rsidP="00866AA8">
            <w:pPr>
              <w:shd w:val="clear" w:color="auto" w:fill="FFFFFF"/>
              <w:rPr>
                <w:lang w:val="uk-UA"/>
              </w:rPr>
            </w:pPr>
          </w:p>
          <w:p w:rsidR="00866AA8" w:rsidRPr="00866AA8" w:rsidRDefault="00866AA8" w:rsidP="00866AA8">
            <w:pPr>
              <w:shd w:val="clear" w:color="auto" w:fill="FFFFFF"/>
              <w:rPr>
                <w:lang w:val="uk-UA"/>
              </w:rPr>
            </w:pPr>
          </w:p>
          <w:p w:rsidR="00866AA8" w:rsidRPr="00866AA8" w:rsidRDefault="00866AA8" w:rsidP="00866AA8">
            <w:pPr>
              <w:shd w:val="clear" w:color="auto" w:fill="FFFFFF"/>
              <w:rPr>
                <w:lang w:val="uk-UA"/>
              </w:rPr>
            </w:pPr>
            <w:r w:rsidRPr="00866AA8">
              <w:rPr>
                <w:color w:val="000000"/>
                <w:lang w:val="uk-UA"/>
              </w:rPr>
              <w:t xml:space="preserve">Методика “Послідовність подій” </w:t>
            </w:r>
          </w:p>
          <w:p w:rsidR="00866AA8" w:rsidRPr="00866AA8" w:rsidRDefault="00866AA8" w:rsidP="00866AA8">
            <w:pPr>
              <w:rPr>
                <w:lang w:val="uk-UA"/>
              </w:rPr>
            </w:pPr>
          </w:p>
        </w:tc>
      </w:tr>
    </w:tbl>
    <w:p w:rsidR="00866AA8" w:rsidRPr="00866AA8" w:rsidRDefault="00866AA8" w:rsidP="00483657">
      <w:pPr>
        <w:tabs>
          <w:tab w:val="left" w:pos="1134"/>
        </w:tabs>
        <w:spacing w:line="360" w:lineRule="auto"/>
        <w:jc w:val="center"/>
        <w:rPr>
          <w:b/>
          <w:bCs/>
          <w:color w:val="FF0000"/>
          <w:sz w:val="28"/>
          <w:szCs w:val="28"/>
          <w:lang w:val="uk-UA"/>
        </w:rPr>
      </w:pPr>
    </w:p>
    <w:p w:rsidR="00866AA8" w:rsidRPr="00866AA8" w:rsidRDefault="00866AA8" w:rsidP="00483657">
      <w:pPr>
        <w:tabs>
          <w:tab w:val="left" w:pos="1134"/>
        </w:tabs>
        <w:spacing w:line="360" w:lineRule="auto"/>
        <w:jc w:val="center"/>
        <w:rPr>
          <w:b/>
          <w:bCs/>
          <w:color w:val="FF0000"/>
          <w:sz w:val="28"/>
          <w:szCs w:val="28"/>
          <w:lang w:val="uk-UA"/>
        </w:rPr>
      </w:pPr>
    </w:p>
    <w:p w:rsidR="00866AA8" w:rsidRDefault="00866AA8" w:rsidP="00483657">
      <w:pPr>
        <w:tabs>
          <w:tab w:val="left" w:pos="1134"/>
        </w:tabs>
        <w:spacing w:line="360" w:lineRule="auto"/>
        <w:jc w:val="center"/>
        <w:rPr>
          <w:b/>
          <w:bCs/>
          <w:color w:val="FF0000"/>
          <w:sz w:val="28"/>
          <w:szCs w:val="28"/>
          <w:lang w:val="uk-UA"/>
        </w:rPr>
      </w:pPr>
    </w:p>
    <w:p w:rsidR="00866AA8" w:rsidRDefault="00866AA8" w:rsidP="00483657">
      <w:pPr>
        <w:tabs>
          <w:tab w:val="left" w:pos="1134"/>
        </w:tabs>
        <w:spacing w:line="360" w:lineRule="auto"/>
        <w:jc w:val="center"/>
        <w:rPr>
          <w:b/>
          <w:bCs/>
          <w:color w:val="FF0000"/>
          <w:sz w:val="28"/>
          <w:szCs w:val="28"/>
          <w:lang w:val="uk-UA"/>
        </w:rPr>
      </w:pPr>
    </w:p>
    <w:p w:rsidR="00866AA8" w:rsidRDefault="00866AA8" w:rsidP="00483657">
      <w:pPr>
        <w:tabs>
          <w:tab w:val="left" w:pos="1134"/>
        </w:tabs>
        <w:spacing w:line="360" w:lineRule="auto"/>
        <w:jc w:val="center"/>
        <w:rPr>
          <w:b/>
          <w:bCs/>
          <w:color w:val="FF0000"/>
          <w:sz w:val="28"/>
          <w:szCs w:val="28"/>
          <w:lang w:val="uk-UA"/>
        </w:rPr>
      </w:pPr>
    </w:p>
    <w:p w:rsidR="00866AA8" w:rsidRDefault="00866AA8" w:rsidP="00483657">
      <w:pPr>
        <w:tabs>
          <w:tab w:val="left" w:pos="1134"/>
        </w:tabs>
        <w:spacing w:line="360" w:lineRule="auto"/>
        <w:jc w:val="center"/>
        <w:rPr>
          <w:b/>
          <w:bCs/>
          <w:color w:val="FF0000"/>
          <w:sz w:val="28"/>
          <w:szCs w:val="28"/>
          <w:lang w:val="uk-UA"/>
        </w:rPr>
      </w:pPr>
    </w:p>
    <w:p w:rsidR="00866AA8" w:rsidRDefault="00866AA8" w:rsidP="00483657">
      <w:pPr>
        <w:tabs>
          <w:tab w:val="left" w:pos="1134"/>
        </w:tabs>
        <w:spacing w:line="360" w:lineRule="auto"/>
        <w:jc w:val="center"/>
        <w:rPr>
          <w:b/>
          <w:bCs/>
          <w:color w:val="FF0000"/>
          <w:sz w:val="28"/>
          <w:szCs w:val="28"/>
          <w:lang w:val="uk-UA"/>
        </w:rPr>
      </w:pPr>
    </w:p>
    <w:p w:rsidR="00866AA8" w:rsidRDefault="00866AA8" w:rsidP="00483657">
      <w:pPr>
        <w:tabs>
          <w:tab w:val="left" w:pos="1134"/>
        </w:tabs>
        <w:spacing w:line="360" w:lineRule="auto"/>
        <w:jc w:val="center"/>
        <w:rPr>
          <w:b/>
          <w:bCs/>
          <w:color w:val="FF0000"/>
          <w:sz w:val="28"/>
          <w:szCs w:val="28"/>
          <w:lang w:val="uk-UA"/>
        </w:rPr>
      </w:pPr>
    </w:p>
    <w:p w:rsidR="00866AA8" w:rsidRDefault="00866AA8" w:rsidP="00483657">
      <w:pPr>
        <w:tabs>
          <w:tab w:val="left" w:pos="1134"/>
        </w:tabs>
        <w:spacing w:line="360" w:lineRule="auto"/>
        <w:jc w:val="center"/>
        <w:rPr>
          <w:b/>
          <w:bCs/>
          <w:color w:val="FF0000"/>
          <w:sz w:val="28"/>
          <w:szCs w:val="28"/>
          <w:lang w:val="uk-UA"/>
        </w:rPr>
      </w:pPr>
    </w:p>
    <w:p w:rsidR="00866AA8" w:rsidRDefault="00866AA8" w:rsidP="00483657">
      <w:pPr>
        <w:tabs>
          <w:tab w:val="left" w:pos="1134"/>
        </w:tabs>
        <w:spacing w:line="360" w:lineRule="auto"/>
        <w:jc w:val="center"/>
        <w:rPr>
          <w:b/>
          <w:bCs/>
          <w:color w:val="FF0000"/>
          <w:sz w:val="28"/>
          <w:szCs w:val="28"/>
          <w:lang w:val="uk-UA"/>
        </w:rPr>
      </w:pPr>
    </w:p>
    <w:p w:rsidR="00866AA8" w:rsidRDefault="00866AA8" w:rsidP="00483657">
      <w:pPr>
        <w:tabs>
          <w:tab w:val="left" w:pos="1134"/>
        </w:tabs>
        <w:spacing w:line="360" w:lineRule="auto"/>
        <w:jc w:val="center"/>
        <w:rPr>
          <w:b/>
          <w:bCs/>
          <w:color w:val="FF0000"/>
          <w:sz w:val="28"/>
          <w:szCs w:val="28"/>
          <w:lang w:val="uk-UA"/>
        </w:rPr>
      </w:pPr>
    </w:p>
    <w:p w:rsidR="00866AA8" w:rsidRDefault="00866AA8" w:rsidP="00483657">
      <w:pPr>
        <w:tabs>
          <w:tab w:val="left" w:pos="1134"/>
        </w:tabs>
        <w:spacing w:line="360" w:lineRule="auto"/>
        <w:jc w:val="center"/>
        <w:rPr>
          <w:b/>
          <w:bCs/>
          <w:color w:val="FF0000"/>
          <w:sz w:val="28"/>
          <w:szCs w:val="28"/>
          <w:lang w:val="uk-UA"/>
        </w:rPr>
      </w:pPr>
    </w:p>
    <w:p w:rsidR="00866AA8" w:rsidRDefault="00866AA8" w:rsidP="00483657">
      <w:pPr>
        <w:tabs>
          <w:tab w:val="left" w:pos="1134"/>
        </w:tabs>
        <w:spacing w:line="360" w:lineRule="auto"/>
        <w:jc w:val="center"/>
        <w:rPr>
          <w:b/>
          <w:bCs/>
          <w:color w:val="FF0000"/>
          <w:sz w:val="28"/>
          <w:szCs w:val="28"/>
          <w:lang w:val="uk-UA"/>
        </w:rPr>
      </w:pPr>
    </w:p>
    <w:p w:rsidR="002B33C8" w:rsidRPr="002B33C8" w:rsidRDefault="002B33C8" w:rsidP="002B33C8">
      <w:pPr>
        <w:spacing w:line="360" w:lineRule="auto"/>
        <w:jc w:val="center"/>
        <w:rPr>
          <w:b/>
          <w:sz w:val="28"/>
          <w:szCs w:val="28"/>
          <w:lang w:val="uk-UA"/>
        </w:rPr>
      </w:pPr>
      <w:r w:rsidRPr="002B33C8">
        <w:rPr>
          <w:b/>
          <w:sz w:val="28"/>
          <w:szCs w:val="28"/>
          <w:lang w:val="uk-UA"/>
        </w:rPr>
        <w:lastRenderedPageBreak/>
        <w:t>ДОДАТОК Б</w:t>
      </w:r>
    </w:p>
    <w:p w:rsidR="006F4623" w:rsidRPr="00ED0100" w:rsidRDefault="006F4623" w:rsidP="006F4623">
      <w:pPr>
        <w:tabs>
          <w:tab w:val="left" w:pos="1134"/>
        </w:tabs>
        <w:spacing w:line="360" w:lineRule="auto"/>
        <w:ind w:firstLine="709"/>
        <w:jc w:val="center"/>
        <w:rPr>
          <w:b/>
          <w:bCs/>
          <w:sz w:val="28"/>
          <w:szCs w:val="28"/>
          <w:lang w:val="uk-UA"/>
        </w:rPr>
      </w:pPr>
      <w:r w:rsidRPr="00ED0100">
        <w:rPr>
          <w:b/>
          <w:bCs/>
          <w:sz w:val="28"/>
          <w:szCs w:val="28"/>
          <w:lang w:val="uk-UA"/>
        </w:rPr>
        <w:t xml:space="preserve">Завдання з використанням елементів ейдетики </w:t>
      </w:r>
    </w:p>
    <w:p w:rsidR="006F4623" w:rsidRPr="00ED0100" w:rsidRDefault="006F4623" w:rsidP="006F4623">
      <w:pPr>
        <w:tabs>
          <w:tab w:val="left" w:pos="1134"/>
        </w:tabs>
        <w:spacing w:line="360" w:lineRule="auto"/>
        <w:ind w:firstLine="709"/>
        <w:jc w:val="center"/>
        <w:rPr>
          <w:b/>
          <w:bCs/>
          <w:sz w:val="28"/>
          <w:szCs w:val="28"/>
          <w:lang w:val="uk-UA"/>
        </w:rPr>
      </w:pPr>
      <w:r w:rsidRPr="00ED0100">
        <w:rPr>
          <w:b/>
          <w:bCs/>
          <w:sz w:val="28"/>
          <w:szCs w:val="28"/>
          <w:lang w:val="uk-UA"/>
        </w:rPr>
        <w:t xml:space="preserve"> «Політ великого жука»</w:t>
      </w:r>
    </w:p>
    <w:p w:rsidR="006F4623" w:rsidRPr="00ED0100" w:rsidRDefault="006F4623" w:rsidP="006F4623">
      <w:pPr>
        <w:spacing w:line="360" w:lineRule="auto"/>
        <w:ind w:firstLine="709"/>
        <w:jc w:val="center"/>
        <w:rPr>
          <w:b/>
          <w:sz w:val="28"/>
          <w:szCs w:val="28"/>
          <w:shd w:val="clear" w:color="auto" w:fill="FFFFFF"/>
          <w:lang w:val="uk-UA"/>
        </w:rPr>
      </w:pPr>
    </w:p>
    <w:p w:rsidR="006F4623" w:rsidRPr="00ED0100" w:rsidRDefault="006F4623" w:rsidP="006F4623">
      <w:pPr>
        <w:spacing w:line="360" w:lineRule="auto"/>
        <w:ind w:firstLine="709"/>
        <w:jc w:val="both"/>
        <w:rPr>
          <w:b/>
          <w:bCs/>
          <w:sz w:val="28"/>
          <w:szCs w:val="28"/>
          <w:lang w:val="uk-UA"/>
        </w:rPr>
      </w:pPr>
      <w:r w:rsidRPr="00ED0100">
        <w:rPr>
          <w:b/>
          <w:bCs/>
          <w:sz w:val="28"/>
          <w:szCs w:val="28"/>
          <w:lang w:val="uk-UA"/>
        </w:rPr>
        <w:t>Завдання 1</w:t>
      </w:r>
    </w:p>
    <w:p w:rsidR="006F4623" w:rsidRPr="00ED0100" w:rsidRDefault="006F4623" w:rsidP="006F4623">
      <w:pPr>
        <w:spacing w:line="360" w:lineRule="auto"/>
        <w:ind w:firstLine="709"/>
        <w:jc w:val="both"/>
        <w:rPr>
          <w:sz w:val="28"/>
          <w:szCs w:val="28"/>
          <w:shd w:val="clear" w:color="auto" w:fill="FFFFFF"/>
          <w:lang w:val="uk-UA"/>
        </w:rPr>
      </w:pPr>
      <w:r w:rsidRPr="00ED0100">
        <w:rPr>
          <w:bCs/>
          <w:sz w:val="28"/>
          <w:szCs w:val="28"/>
          <w:lang w:val="uk-UA"/>
        </w:rPr>
        <w:t>«</w:t>
      </w:r>
      <w:r w:rsidRPr="00ED0100">
        <w:rPr>
          <w:sz w:val="28"/>
          <w:szCs w:val="28"/>
          <w:lang w:val="uk-UA"/>
        </w:rPr>
        <w:t xml:space="preserve">Політ великого жука» </w:t>
      </w:r>
      <w:r w:rsidRPr="00ED0100">
        <w:rPr>
          <w:bCs/>
          <w:sz w:val="28"/>
          <w:szCs w:val="28"/>
          <w:lang w:val="uk-UA"/>
        </w:rPr>
        <w:t>–</w:t>
      </w:r>
      <w:r w:rsidRPr="00ED0100">
        <w:rPr>
          <w:sz w:val="28"/>
          <w:szCs w:val="28"/>
          <w:lang w:val="uk-UA"/>
        </w:rPr>
        <w:t xml:space="preserve"> вимовляти звук [ж] </w:t>
      </w:r>
      <w:r w:rsidRPr="00ED0100">
        <w:rPr>
          <w:sz w:val="28"/>
          <w:szCs w:val="28"/>
          <w:shd w:val="clear" w:color="auto" w:fill="FFFFFF"/>
          <w:lang w:val="uk-UA"/>
        </w:rPr>
        <w:t>твердо, протяжно, «сердито».</w:t>
      </w:r>
    </w:p>
    <w:p w:rsidR="006F4623" w:rsidRPr="00ED0100" w:rsidRDefault="006F4623" w:rsidP="006F4623">
      <w:pPr>
        <w:spacing w:line="360" w:lineRule="auto"/>
        <w:ind w:firstLine="709"/>
        <w:jc w:val="both"/>
        <w:rPr>
          <w:b/>
          <w:sz w:val="28"/>
          <w:szCs w:val="28"/>
          <w:shd w:val="clear" w:color="auto" w:fill="FFFFFF"/>
          <w:lang w:val="uk-UA"/>
        </w:rPr>
      </w:pPr>
      <w:r w:rsidRPr="00ED0100">
        <w:rPr>
          <w:b/>
          <w:sz w:val="28"/>
          <w:szCs w:val="28"/>
          <w:shd w:val="clear" w:color="auto" w:fill="FFFFFF"/>
          <w:lang w:val="uk-UA"/>
        </w:rPr>
        <w:t>Завдання 2</w:t>
      </w:r>
    </w:p>
    <w:p w:rsidR="006F4623" w:rsidRPr="00ED0100" w:rsidRDefault="006F4623" w:rsidP="006F4623">
      <w:pPr>
        <w:spacing w:line="360" w:lineRule="auto"/>
        <w:ind w:firstLine="709"/>
        <w:jc w:val="both"/>
        <w:rPr>
          <w:sz w:val="28"/>
          <w:szCs w:val="28"/>
          <w:shd w:val="clear" w:color="auto" w:fill="FFFFFF"/>
          <w:lang w:val="uk-UA"/>
        </w:rPr>
      </w:pPr>
      <w:r w:rsidRPr="00ED0100">
        <w:rPr>
          <w:sz w:val="28"/>
          <w:szCs w:val="28"/>
          <w:shd w:val="clear" w:color="auto" w:fill="FFFFFF"/>
          <w:lang w:val="uk-UA"/>
        </w:rPr>
        <w:t xml:space="preserve">«Політ маленького жука» </w:t>
      </w:r>
      <w:r w:rsidRPr="00ED0100">
        <w:rPr>
          <w:bCs/>
          <w:sz w:val="28"/>
          <w:szCs w:val="28"/>
          <w:lang w:val="uk-UA"/>
        </w:rPr>
        <w:t>–</w:t>
      </w:r>
      <w:r w:rsidRPr="00ED0100">
        <w:rPr>
          <w:sz w:val="28"/>
          <w:szCs w:val="28"/>
          <w:shd w:val="clear" w:color="auto" w:fill="FFFFFF"/>
          <w:lang w:val="uk-UA"/>
        </w:rPr>
        <w:t xml:space="preserve"> тихим, лагідним голосом вимовляти звук </w:t>
      </w:r>
      <w:r w:rsidRPr="00ED0100">
        <w:rPr>
          <w:sz w:val="28"/>
          <w:szCs w:val="28"/>
          <w:lang w:val="uk-UA"/>
        </w:rPr>
        <w:t xml:space="preserve">[ж] </w:t>
      </w:r>
      <w:r w:rsidRPr="00ED0100">
        <w:rPr>
          <w:sz w:val="28"/>
          <w:szCs w:val="28"/>
          <w:shd w:val="clear" w:color="auto" w:fill="FFFFFF"/>
          <w:lang w:val="uk-UA"/>
        </w:rPr>
        <w:t xml:space="preserve">  пом’якшено, коротко, пестливо, весело. </w:t>
      </w:r>
    </w:p>
    <w:p w:rsidR="006F4623" w:rsidRPr="00ED0100" w:rsidRDefault="006F4623" w:rsidP="006F4623">
      <w:pPr>
        <w:spacing w:line="360" w:lineRule="auto"/>
        <w:ind w:firstLine="709"/>
        <w:jc w:val="both"/>
        <w:rPr>
          <w:sz w:val="28"/>
          <w:szCs w:val="28"/>
          <w:shd w:val="clear" w:color="auto" w:fill="FFFFFF"/>
          <w:lang w:val="uk-UA"/>
        </w:rPr>
      </w:pPr>
      <w:r w:rsidRPr="00ED0100">
        <w:rPr>
          <w:b/>
          <w:sz w:val="28"/>
          <w:szCs w:val="28"/>
          <w:shd w:val="clear" w:color="auto" w:fill="FFFFFF"/>
          <w:lang w:val="uk-UA"/>
        </w:rPr>
        <w:t>Завдання 3</w:t>
      </w:r>
      <w:r w:rsidRPr="00ED0100">
        <w:rPr>
          <w:sz w:val="28"/>
          <w:szCs w:val="28"/>
          <w:shd w:val="clear" w:color="auto" w:fill="FFFFFF"/>
          <w:lang w:val="uk-UA"/>
        </w:rPr>
        <w:t xml:space="preserve"> </w:t>
      </w:r>
    </w:p>
    <w:p w:rsidR="006F4623" w:rsidRPr="00ED0100" w:rsidRDefault="006F4623" w:rsidP="006F4623">
      <w:pPr>
        <w:spacing w:line="360" w:lineRule="auto"/>
        <w:ind w:firstLine="709"/>
        <w:jc w:val="both"/>
        <w:rPr>
          <w:sz w:val="28"/>
          <w:szCs w:val="28"/>
          <w:shd w:val="clear" w:color="auto" w:fill="FFFFFF"/>
          <w:lang w:val="uk-UA"/>
        </w:rPr>
      </w:pPr>
      <w:r w:rsidRPr="00ED0100">
        <w:rPr>
          <w:sz w:val="28"/>
          <w:szCs w:val="28"/>
          <w:shd w:val="clear" w:color="auto" w:fill="FFFFFF"/>
          <w:lang w:val="uk-UA"/>
        </w:rPr>
        <w:t xml:space="preserve">«Політ великого та малого жуків» </w:t>
      </w:r>
      <w:r w:rsidRPr="00ED0100">
        <w:rPr>
          <w:bCs/>
          <w:sz w:val="28"/>
          <w:szCs w:val="28"/>
          <w:lang w:val="uk-UA"/>
        </w:rPr>
        <w:t xml:space="preserve">– </w:t>
      </w:r>
      <w:r w:rsidRPr="00ED0100">
        <w:rPr>
          <w:sz w:val="28"/>
          <w:szCs w:val="28"/>
          <w:shd w:val="clear" w:color="auto" w:fill="FFFFFF"/>
          <w:lang w:val="uk-UA"/>
        </w:rPr>
        <w:t xml:space="preserve">почергово проспівувати коротку й довгу пісню, тверду та пом’якшену, сердиту та лагідну, протяжну й уривчасту. </w:t>
      </w:r>
    </w:p>
    <w:p w:rsidR="006F4623" w:rsidRPr="00ED0100" w:rsidRDefault="006F4623" w:rsidP="006F4623">
      <w:pPr>
        <w:spacing w:line="360" w:lineRule="auto"/>
        <w:ind w:firstLine="709"/>
        <w:jc w:val="both"/>
        <w:rPr>
          <w:b/>
          <w:sz w:val="28"/>
          <w:szCs w:val="28"/>
          <w:shd w:val="clear" w:color="auto" w:fill="FFFFFF"/>
          <w:lang w:val="uk-UA"/>
        </w:rPr>
      </w:pPr>
      <w:r w:rsidRPr="00ED0100">
        <w:rPr>
          <w:b/>
          <w:sz w:val="28"/>
          <w:szCs w:val="28"/>
          <w:shd w:val="clear" w:color="auto" w:fill="FFFFFF"/>
          <w:lang w:val="uk-UA"/>
        </w:rPr>
        <w:t>Завдання 4</w:t>
      </w:r>
    </w:p>
    <w:p w:rsidR="006F4623" w:rsidRPr="00ED0100" w:rsidRDefault="006F4623" w:rsidP="006F4623">
      <w:pPr>
        <w:spacing w:line="360" w:lineRule="auto"/>
        <w:ind w:firstLine="709"/>
        <w:jc w:val="both"/>
        <w:rPr>
          <w:b/>
          <w:i/>
          <w:sz w:val="28"/>
          <w:szCs w:val="28"/>
          <w:shd w:val="clear" w:color="auto" w:fill="FFFFFF"/>
          <w:lang w:val="uk-UA"/>
        </w:rPr>
      </w:pPr>
      <w:r w:rsidRPr="00ED0100">
        <w:rPr>
          <w:sz w:val="28"/>
          <w:szCs w:val="28"/>
          <w:shd w:val="clear" w:color="auto" w:fill="FFFFFF"/>
          <w:lang w:val="uk-UA"/>
        </w:rPr>
        <w:t xml:space="preserve"> </w:t>
      </w:r>
      <w:r w:rsidRPr="00ED0100">
        <w:rPr>
          <w:b/>
          <w:i/>
          <w:sz w:val="28"/>
          <w:szCs w:val="28"/>
          <w:shd w:val="clear" w:color="auto" w:fill="FFFFFF"/>
          <w:lang w:val="uk-UA"/>
        </w:rPr>
        <w:t xml:space="preserve">«Гра - інсценівка за віршиком про жука»: </w:t>
      </w:r>
    </w:p>
    <w:p w:rsidR="006F4623" w:rsidRPr="00ED0100" w:rsidRDefault="006F4623" w:rsidP="006F4623">
      <w:pPr>
        <w:spacing w:line="360" w:lineRule="auto"/>
        <w:ind w:firstLine="709"/>
        <w:jc w:val="both"/>
        <w:rPr>
          <w:i/>
          <w:sz w:val="28"/>
          <w:szCs w:val="28"/>
          <w:shd w:val="clear" w:color="auto" w:fill="FFFFFF"/>
          <w:lang w:val="uk-UA"/>
        </w:rPr>
      </w:pPr>
      <w:r w:rsidRPr="00ED0100">
        <w:rPr>
          <w:sz w:val="28"/>
          <w:szCs w:val="28"/>
          <w:shd w:val="clear" w:color="auto" w:fill="FFFFFF"/>
          <w:lang w:val="uk-UA"/>
        </w:rPr>
        <w:t xml:space="preserve">Ой летів жук, жук. </w:t>
      </w:r>
      <w:r w:rsidRPr="00ED0100">
        <w:rPr>
          <w:i/>
          <w:sz w:val="28"/>
          <w:szCs w:val="28"/>
          <w:shd w:val="clear" w:color="auto" w:fill="FFFFFF"/>
          <w:lang w:val="uk-UA"/>
        </w:rPr>
        <w:t xml:space="preserve">(Діти – «жуки» імітують політ, озвучуючи його: ж-ж-ж). </w:t>
      </w:r>
    </w:p>
    <w:p w:rsidR="006F4623" w:rsidRPr="00ED0100" w:rsidRDefault="006F4623" w:rsidP="006F4623">
      <w:pPr>
        <w:spacing w:line="360" w:lineRule="auto"/>
        <w:ind w:firstLine="709"/>
        <w:jc w:val="both"/>
        <w:rPr>
          <w:sz w:val="28"/>
          <w:szCs w:val="28"/>
          <w:shd w:val="clear" w:color="auto" w:fill="FFFFFF"/>
          <w:lang w:val="uk-UA"/>
        </w:rPr>
      </w:pPr>
      <w:r w:rsidRPr="00ED0100">
        <w:rPr>
          <w:sz w:val="28"/>
          <w:szCs w:val="28"/>
          <w:shd w:val="clear" w:color="auto" w:fill="FFFFFF"/>
          <w:lang w:val="uk-UA"/>
        </w:rPr>
        <w:t xml:space="preserve">Та й у воду – фук! </w:t>
      </w:r>
      <w:r w:rsidRPr="00ED0100">
        <w:rPr>
          <w:i/>
          <w:sz w:val="28"/>
          <w:szCs w:val="28"/>
          <w:shd w:val="clear" w:color="auto" w:fill="FFFFFF"/>
          <w:lang w:val="uk-UA"/>
        </w:rPr>
        <w:t xml:space="preserve">(Діти – «жуки» падають на спину). </w:t>
      </w:r>
    </w:p>
    <w:p w:rsidR="006F4623" w:rsidRPr="00ED0100" w:rsidRDefault="006F4623" w:rsidP="006F4623">
      <w:pPr>
        <w:spacing w:line="360" w:lineRule="auto"/>
        <w:ind w:firstLine="709"/>
        <w:jc w:val="both"/>
        <w:rPr>
          <w:i/>
          <w:sz w:val="28"/>
          <w:szCs w:val="28"/>
          <w:shd w:val="clear" w:color="auto" w:fill="FFFFFF"/>
          <w:lang w:val="uk-UA"/>
        </w:rPr>
      </w:pPr>
      <w:r w:rsidRPr="00ED0100">
        <w:rPr>
          <w:sz w:val="28"/>
          <w:szCs w:val="28"/>
          <w:shd w:val="clear" w:color="auto" w:fill="FFFFFF"/>
          <w:lang w:val="uk-UA"/>
        </w:rPr>
        <w:t xml:space="preserve">Жук лежить і встати не може, </w:t>
      </w:r>
      <w:r w:rsidRPr="00ED0100">
        <w:rPr>
          <w:i/>
          <w:sz w:val="28"/>
          <w:szCs w:val="28"/>
          <w:shd w:val="clear" w:color="auto" w:fill="FFFFFF"/>
          <w:lang w:val="uk-UA"/>
        </w:rPr>
        <w:t xml:space="preserve">(Дитини – «жук», лежачі на спині, рухає руками, ногами й весь час промовляє: ж-ж-ж) </w:t>
      </w:r>
    </w:p>
    <w:p w:rsidR="006F4623" w:rsidRPr="00ED0100" w:rsidRDefault="006F4623" w:rsidP="006F4623">
      <w:pPr>
        <w:spacing w:line="360" w:lineRule="auto"/>
        <w:ind w:firstLine="709"/>
        <w:jc w:val="both"/>
        <w:rPr>
          <w:i/>
          <w:sz w:val="28"/>
          <w:szCs w:val="28"/>
          <w:shd w:val="clear" w:color="auto" w:fill="FFFFFF"/>
          <w:lang w:val="uk-UA"/>
        </w:rPr>
      </w:pPr>
      <w:r w:rsidRPr="00ED0100">
        <w:rPr>
          <w:sz w:val="28"/>
          <w:szCs w:val="28"/>
          <w:shd w:val="clear" w:color="auto" w:fill="FFFFFF"/>
          <w:lang w:val="uk-UA"/>
        </w:rPr>
        <w:t xml:space="preserve">Кличе, хто йому допоможе: ж-ж-ж. </w:t>
      </w:r>
      <w:r w:rsidRPr="00ED0100">
        <w:rPr>
          <w:i/>
          <w:sz w:val="28"/>
          <w:szCs w:val="28"/>
          <w:shd w:val="clear" w:color="auto" w:fill="FFFFFF"/>
          <w:lang w:val="uk-UA"/>
        </w:rPr>
        <w:t>(Дитина</w:t>
      </w:r>
      <w:r w:rsidRPr="00ED0100">
        <w:rPr>
          <w:i/>
          <w:sz w:val="28"/>
          <w:szCs w:val="28"/>
          <w:lang w:val="uk-UA"/>
        </w:rPr>
        <w:t xml:space="preserve"> </w:t>
      </w:r>
      <w:r w:rsidRPr="00ED0100">
        <w:rPr>
          <w:i/>
          <w:sz w:val="28"/>
          <w:szCs w:val="28"/>
          <w:shd w:val="clear" w:color="auto" w:fill="FFFFFF"/>
          <w:lang w:val="uk-UA"/>
        </w:rPr>
        <w:t>«жук», голосно промовляє цей звук, кличе на допомогу).</w:t>
      </w:r>
    </w:p>
    <w:p w:rsidR="006F4623" w:rsidRPr="00C10957" w:rsidRDefault="006F4623" w:rsidP="006F4623">
      <w:pPr>
        <w:spacing w:line="360" w:lineRule="auto"/>
        <w:ind w:firstLine="709"/>
        <w:jc w:val="both"/>
        <w:rPr>
          <w:i/>
          <w:sz w:val="28"/>
          <w:szCs w:val="28"/>
          <w:shd w:val="clear" w:color="auto" w:fill="FFFFFF"/>
          <w:lang w:val="uk-UA"/>
        </w:rPr>
      </w:pPr>
    </w:p>
    <w:p w:rsidR="006F4623" w:rsidRPr="00C10957" w:rsidRDefault="006F4623" w:rsidP="006F4623">
      <w:pPr>
        <w:spacing w:line="360" w:lineRule="auto"/>
        <w:ind w:firstLine="709"/>
        <w:jc w:val="both"/>
        <w:rPr>
          <w:i/>
          <w:sz w:val="28"/>
          <w:szCs w:val="28"/>
          <w:shd w:val="clear" w:color="auto" w:fill="FFFFFF"/>
          <w:lang w:val="uk-UA"/>
        </w:rPr>
      </w:pPr>
    </w:p>
    <w:p w:rsidR="006F4623" w:rsidRDefault="006F4623" w:rsidP="006F4623">
      <w:pPr>
        <w:spacing w:line="360" w:lineRule="auto"/>
        <w:ind w:firstLine="709"/>
        <w:jc w:val="both"/>
        <w:rPr>
          <w:i/>
          <w:sz w:val="28"/>
          <w:szCs w:val="28"/>
          <w:shd w:val="clear" w:color="auto" w:fill="FFFFFF"/>
          <w:lang w:val="uk-UA"/>
        </w:rPr>
      </w:pPr>
    </w:p>
    <w:p w:rsidR="006F4623" w:rsidRPr="00C10957" w:rsidRDefault="006F4623" w:rsidP="006F4623">
      <w:pPr>
        <w:spacing w:line="360" w:lineRule="auto"/>
        <w:ind w:firstLine="709"/>
        <w:jc w:val="both"/>
        <w:rPr>
          <w:i/>
          <w:sz w:val="28"/>
          <w:szCs w:val="28"/>
          <w:shd w:val="clear" w:color="auto" w:fill="FFFFFF"/>
          <w:lang w:val="uk-UA"/>
        </w:rPr>
      </w:pPr>
    </w:p>
    <w:p w:rsidR="006F4623" w:rsidRDefault="006F4623" w:rsidP="006F4623">
      <w:pPr>
        <w:spacing w:line="360" w:lineRule="auto"/>
        <w:ind w:firstLine="709"/>
        <w:jc w:val="both"/>
        <w:rPr>
          <w:i/>
          <w:sz w:val="28"/>
          <w:szCs w:val="28"/>
          <w:shd w:val="clear" w:color="auto" w:fill="FFFFFF"/>
          <w:lang w:val="uk-UA"/>
        </w:rPr>
      </w:pPr>
    </w:p>
    <w:p w:rsidR="006F4623" w:rsidRPr="00ED0100" w:rsidRDefault="006F4623" w:rsidP="006F4623">
      <w:pPr>
        <w:pStyle w:val="af0"/>
        <w:spacing w:after="0" w:line="360" w:lineRule="auto"/>
        <w:ind w:firstLine="709"/>
        <w:jc w:val="both"/>
        <w:rPr>
          <w:bCs/>
          <w:lang w:val="uk-UA"/>
        </w:rPr>
      </w:pPr>
    </w:p>
    <w:p w:rsidR="006F4623" w:rsidRPr="00ED0100" w:rsidRDefault="006F4623" w:rsidP="006F4623">
      <w:pPr>
        <w:pStyle w:val="af0"/>
        <w:spacing w:after="0" w:line="360" w:lineRule="auto"/>
        <w:ind w:firstLine="709"/>
        <w:jc w:val="both"/>
        <w:rPr>
          <w:bCs/>
          <w:lang w:val="uk-UA"/>
        </w:rPr>
      </w:pPr>
    </w:p>
    <w:p w:rsidR="006F4623" w:rsidRPr="00582521" w:rsidRDefault="006F4623" w:rsidP="006F4623">
      <w:pPr>
        <w:pStyle w:val="af0"/>
        <w:spacing w:after="0" w:line="360" w:lineRule="auto"/>
        <w:jc w:val="center"/>
        <w:rPr>
          <w:b/>
          <w:bCs/>
          <w:sz w:val="28"/>
          <w:szCs w:val="28"/>
          <w:lang w:val="uk-UA"/>
        </w:rPr>
      </w:pPr>
    </w:p>
    <w:p w:rsidR="006F4623" w:rsidRPr="00814FAD" w:rsidRDefault="006F4623" w:rsidP="006F4623">
      <w:pPr>
        <w:spacing w:line="360" w:lineRule="auto"/>
        <w:ind w:firstLine="709"/>
        <w:jc w:val="both"/>
        <w:rPr>
          <w:sz w:val="28"/>
          <w:szCs w:val="28"/>
          <w:lang w:val="uk-UA"/>
        </w:rPr>
      </w:pPr>
    </w:p>
    <w:p w:rsidR="006F4623" w:rsidRPr="00814FAD" w:rsidRDefault="006F4623" w:rsidP="006F4623">
      <w:pPr>
        <w:spacing w:line="360" w:lineRule="auto"/>
        <w:ind w:firstLine="709"/>
        <w:rPr>
          <w:sz w:val="28"/>
          <w:szCs w:val="28"/>
          <w:lang w:val="uk-UA"/>
        </w:rPr>
      </w:pPr>
    </w:p>
    <w:p w:rsidR="002B33C8" w:rsidRPr="002B33C8" w:rsidRDefault="002B33C8" w:rsidP="002B33C8">
      <w:pPr>
        <w:shd w:val="clear" w:color="auto" w:fill="FFFFFF"/>
        <w:spacing w:line="360" w:lineRule="auto"/>
        <w:jc w:val="center"/>
        <w:rPr>
          <w:b/>
          <w:bCs/>
          <w:sz w:val="28"/>
          <w:szCs w:val="28"/>
          <w:lang w:val="uk-UA"/>
        </w:rPr>
      </w:pPr>
    </w:p>
    <w:sectPr w:rsidR="002B33C8" w:rsidRPr="002B33C8" w:rsidSect="00EF2051">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638" w:rsidRDefault="00625638" w:rsidP="00083970">
      <w:r>
        <w:separator/>
      </w:r>
    </w:p>
  </w:endnote>
  <w:endnote w:type="continuationSeparator" w:id="1">
    <w:p w:rsidR="00625638" w:rsidRDefault="00625638" w:rsidP="00083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638" w:rsidRDefault="00625638" w:rsidP="00083970">
      <w:r>
        <w:separator/>
      </w:r>
    </w:p>
  </w:footnote>
  <w:footnote w:type="continuationSeparator" w:id="1">
    <w:p w:rsidR="00625638" w:rsidRDefault="00625638" w:rsidP="00083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4407"/>
      <w:docPartObj>
        <w:docPartGallery w:val="Page Numbers (Top of Page)"/>
        <w:docPartUnique/>
      </w:docPartObj>
    </w:sdtPr>
    <w:sdtContent>
      <w:p w:rsidR="006F4623" w:rsidRDefault="006F4623">
        <w:pPr>
          <w:pStyle w:val="a3"/>
          <w:jc w:val="right"/>
        </w:pPr>
        <w:r w:rsidRPr="006F4623">
          <w:rPr>
            <w:sz w:val="28"/>
            <w:szCs w:val="28"/>
          </w:rPr>
          <w:fldChar w:fldCharType="begin"/>
        </w:r>
        <w:r w:rsidRPr="006F4623">
          <w:rPr>
            <w:sz w:val="28"/>
            <w:szCs w:val="28"/>
          </w:rPr>
          <w:instrText xml:space="preserve"> PAGE   \* MERGEFORMAT </w:instrText>
        </w:r>
        <w:r w:rsidRPr="006F4623">
          <w:rPr>
            <w:sz w:val="28"/>
            <w:szCs w:val="28"/>
          </w:rPr>
          <w:fldChar w:fldCharType="separate"/>
        </w:r>
        <w:r w:rsidR="00214B8A">
          <w:rPr>
            <w:noProof/>
            <w:sz w:val="28"/>
            <w:szCs w:val="28"/>
          </w:rPr>
          <w:t>5</w:t>
        </w:r>
        <w:r w:rsidRPr="006F4623">
          <w:rPr>
            <w:sz w:val="28"/>
            <w:szCs w:val="28"/>
          </w:rPr>
          <w:fldChar w:fldCharType="end"/>
        </w:r>
      </w:p>
    </w:sdtContent>
  </w:sdt>
  <w:p w:rsidR="006F4623" w:rsidRPr="00162A00" w:rsidRDefault="006F4623" w:rsidP="00162A00">
    <w:pPr>
      <w:pStyle w:val="a3"/>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F5C437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4432C5B"/>
    <w:multiLevelType w:val="hybridMultilevel"/>
    <w:tmpl w:val="A47244D4"/>
    <w:lvl w:ilvl="0" w:tplc="CB168F1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0B44662B"/>
    <w:multiLevelType w:val="hybridMultilevel"/>
    <w:tmpl w:val="90E6721E"/>
    <w:lvl w:ilvl="0" w:tplc="CB168F14">
      <w:start w:val="1"/>
      <w:numFmt w:val="bullet"/>
      <w:lvlText w:val=""/>
      <w:lvlJc w:val="left"/>
      <w:pPr>
        <w:ind w:left="720" w:hanging="360"/>
      </w:pPr>
      <w:rPr>
        <w:rFonts w:ascii="Symbol" w:hAnsi="Symbol" w:hint="default"/>
      </w:rPr>
    </w:lvl>
    <w:lvl w:ilvl="1" w:tplc="0422000F">
      <w:start w:val="1"/>
      <w:numFmt w:val="decimal"/>
      <w:lvlText w:val="%2."/>
      <w:lvlJc w:val="left"/>
      <w:pPr>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8646CD6"/>
    <w:multiLevelType w:val="hybridMultilevel"/>
    <w:tmpl w:val="5C42E6F0"/>
    <w:lvl w:ilvl="0" w:tplc="CB168F1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189F3CCC"/>
    <w:multiLevelType w:val="hybridMultilevel"/>
    <w:tmpl w:val="45A6712E"/>
    <w:lvl w:ilvl="0" w:tplc="FF10D432">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1BB11E25"/>
    <w:multiLevelType w:val="hybridMultilevel"/>
    <w:tmpl w:val="49DC0CCC"/>
    <w:lvl w:ilvl="0" w:tplc="CB168F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C62374"/>
    <w:multiLevelType w:val="hybridMultilevel"/>
    <w:tmpl w:val="BDF02180"/>
    <w:lvl w:ilvl="0" w:tplc="CB168F1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E3B76BF"/>
    <w:multiLevelType w:val="hybridMultilevel"/>
    <w:tmpl w:val="BD6091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1E6484"/>
    <w:multiLevelType w:val="hybridMultilevel"/>
    <w:tmpl w:val="84925FE0"/>
    <w:lvl w:ilvl="0" w:tplc="0419000F">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2DF00508"/>
    <w:multiLevelType w:val="hybridMultilevel"/>
    <w:tmpl w:val="6F92C056"/>
    <w:lvl w:ilvl="0" w:tplc="CB168F14">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2E2C1CA7"/>
    <w:multiLevelType w:val="hybridMultilevel"/>
    <w:tmpl w:val="CE3EA6A0"/>
    <w:lvl w:ilvl="0" w:tplc="CB168F14">
      <w:start w:val="1"/>
      <w:numFmt w:val="bullet"/>
      <w:lvlText w:val=""/>
      <w:lvlJc w:val="left"/>
      <w:pPr>
        <w:ind w:left="720" w:hanging="360"/>
      </w:pPr>
      <w:rPr>
        <w:rFonts w:ascii="Symbol" w:hAnsi="Symbol" w:hint="default"/>
      </w:rPr>
    </w:lvl>
    <w:lvl w:ilvl="1" w:tplc="CB168F1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A586E82"/>
    <w:multiLevelType w:val="hybridMultilevel"/>
    <w:tmpl w:val="12FA4D02"/>
    <w:lvl w:ilvl="0" w:tplc="153E36C8">
      <w:start w:val="1"/>
      <w:numFmt w:val="decimal"/>
      <w:lvlText w:val="%1."/>
      <w:lvlJc w:val="left"/>
      <w:pPr>
        <w:tabs>
          <w:tab w:val="num" w:pos="1815"/>
        </w:tabs>
        <w:ind w:left="1815" w:hanging="1110"/>
      </w:pPr>
      <w:rPr>
        <w:rFonts w:hint="default"/>
      </w:rPr>
    </w:lvl>
    <w:lvl w:ilvl="1" w:tplc="04220019">
      <w:start w:val="1"/>
      <w:numFmt w:val="lowerLetter"/>
      <w:lvlText w:val="%2."/>
      <w:lvlJc w:val="left"/>
      <w:pPr>
        <w:tabs>
          <w:tab w:val="num" w:pos="1785"/>
        </w:tabs>
        <w:ind w:left="1785" w:hanging="360"/>
      </w:pPr>
    </w:lvl>
    <w:lvl w:ilvl="2" w:tplc="0422001B">
      <w:start w:val="1"/>
      <w:numFmt w:val="lowerRoman"/>
      <w:lvlText w:val="%3."/>
      <w:lvlJc w:val="right"/>
      <w:pPr>
        <w:tabs>
          <w:tab w:val="num" w:pos="2505"/>
        </w:tabs>
        <w:ind w:left="2505" w:hanging="180"/>
      </w:pPr>
    </w:lvl>
    <w:lvl w:ilvl="3" w:tplc="0422000F">
      <w:start w:val="1"/>
      <w:numFmt w:val="decimal"/>
      <w:lvlText w:val="%4."/>
      <w:lvlJc w:val="left"/>
      <w:pPr>
        <w:tabs>
          <w:tab w:val="num" w:pos="3225"/>
        </w:tabs>
        <w:ind w:left="3225" w:hanging="360"/>
      </w:pPr>
    </w:lvl>
    <w:lvl w:ilvl="4" w:tplc="04220019">
      <w:start w:val="1"/>
      <w:numFmt w:val="lowerLetter"/>
      <w:lvlText w:val="%5."/>
      <w:lvlJc w:val="left"/>
      <w:pPr>
        <w:tabs>
          <w:tab w:val="num" w:pos="3945"/>
        </w:tabs>
        <w:ind w:left="3945" w:hanging="360"/>
      </w:pPr>
    </w:lvl>
    <w:lvl w:ilvl="5" w:tplc="0422001B">
      <w:start w:val="1"/>
      <w:numFmt w:val="lowerRoman"/>
      <w:lvlText w:val="%6."/>
      <w:lvlJc w:val="right"/>
      <w:pPr>
        <w:tabs>
          <w:tab w:val="num" w:pos="4665"/>
        </w:tabs>
        <w:ind w:left="4665" w:hanging="180"/>
      </w:pPr>
    </w:lvl>
    <w:lvl w:ilvl="6" w:tplc="0422000F">
      <w:start w:val="1"/>
      <w:numFmt w:val="decimal"/>
      <w:lvlText w:val="%7."/>
      <w:lvlJc w:val="left"/>
      <w:pPr>
        <w:tabs>
          <w:tab w:val="num" w:pos="5385"/>
        </w:tabs>
        <w:ind w:left="5385" w:hanging="360"/>
      </w:pPr>
    </w:lvl>
    <w:lvl w:ilvl="7" w:tplc="04220019">
      <w:start w:val="1"/>
      <w:numFmt w:val="lowerLetter"/>
      <w:lvlText w:val="%8."/>
      <w:lvlJc w:val="left"/>
      <w:pPr>
        <w:tabs>
          <w:tab w:val="num" w:pos="6105"/>
        </w:tabs>
        <w:ind w:left="6105" w:hanging="360"/>
      </w:pPr>
    </w:lvl>
    <w:lvl w:ilvl="8" w:tplc="0422001B">
      <w:start w:val="1"/>
      <w:numFmt w:val="lowerRoman"/>
      <w:lvlText w:val="%9."/>
      <w:lvlJc w:val="right"/>
      <w:pPr>
        <w:tabs>
          <w:tab w:val="num" w:pos="6825"/>
        </w:tabs>
        <w:ind w:left="6825" w:hanging="180"/>
      </w:pPr>
    </w:lvl>
  </w:abstractNum>
  <w:abstractNum w:abstractNumId="12">
    <w:nsid w:val="3AA2090D"/>
    <w:multiLevelType w:val="multilevel"/>
    <w:tmpl w:val="E740465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C5D6E52"/>
    <w:multiLevelType w:val="hybridMultilevel"/>
    <w:tmpl w:val="A8BE1178"/>
    <w:lvl w:ilvl="0" w:tplc="0419000F">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3F945842"/>
    <w:multiLevelType w:val="hybridMultilevel"/>
    <w:tmpl w:val="B21A1C00"/>
    <w:lvl w:ilvl="0" w:tplc="83946D98">
      <w:start w:val="1"/>
      <w:numFmt w:val="decimal"/>
      <w:lvlText w:val="%1."/>
      <w:lvlJc w:val="left"/>
      <w:pPr>
        <w:ind w:left="1080" w:hanging="360"/>
      </w:pPr>
      <w:rPr>
        <w:rFonts w:hint="default"/>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nsid w:val="439A3ABC"/>
    <w:multiLevelType w:val="hybridMultilevel"/>
    <w:tmpl w:val="EBD87718"/>
    <w:lvl w:ilvl="0" w:tplc="0419000F">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485B039F"/>
    <w:multiLevelType w:val="hybridMultilevel"/>
    <w:tmpl w:val="C00296EA"/>
    <w:lvl w:ilvl="0" w:tplc="AACE137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7">
    <w:nsid w:val="493C34C1"/>
    <w:multiLevelType w:val="singleLevel"/>
    <w:tmpl w:val="1062C4AE"/>
    <w:lvl w:ilvl="0">
      <w:start w:val="1"/>
      <w:numFmt w:val="decimal"/>
      <w:lvlText w:val="%1."/>
      <w:legacy w:legacy="1" w:legacySpace="0" w:legacyIndent="240"/>
      <w:lvlJc w:val="left"/>
      <w:rPr>
        <w:rFonts w:ascii="Times New Roman" w:hAnsi="Times New Roman" w:cs="Times New Roman" w:hint="default"/>
      </w:rPr>
    </w:lvl>
  </w:abstractNum>
  <w:abstractNum w:abstractNumId="18">
    <w:nsid w:val="4B860BDE"/>
    <w:multiLevelType w:val="hybridMultilevel"/>
    <w:tmpl w:val="0AE2FCD4"/>
    <w:lvl w:ilvl="0" w:tplc="CB168F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57417AE"/>
    <w:multiLevelType w:val="hybridMultilevel"/>
    <w:tmpl w:val="5E7648FE"/>
    <w:lvl w:ilvl="0" w:tplc="FFFCF1B6">
      <w:start w:val="1"/>
      <w:numFmt w:val="decimal"/>
      <w:lvlText w:val="%1."/>
      <w:lvlJc w:val="left"/>
      <w:pPr>
        <w:tabs>
          <w:tab w:val="num" w:pos="1758"/>
        </w:tabs>
        <w:ind w:left="1758" w:hanging="1050"/>
      </w:pPr>
      <w:rPr>
        <w:rFonts w:hint="default"/>
      </w:rPr>
    </w:lvl>
    <w:lvl w:ilvl="1" w:tplc="04220019">
      <w:start w:val="1"/>
      <w:numFmt w:val="lowerLetter"/>
      <w:lvlText w:val="%2."/>
      <w:lvlJc w:val="left"/>
      <w:pPr>
        <w:tabs>
          <w:tab w:val="num" w:pos="1788"/>
        </w:tabs>
        <w:ind w:left="1788" w:hanging="360"/>
      </w:pPr>
    </w:lvl>
    <w:lvl w:ilvl="2" w:tplc="0422001B">
      <w:start w:val="1"/>
      <w:numFmt w:val="lowerRoman"/>
      <w:lvlText w:val="%3."/>
      <w:lvlJc w:val="right"/>
      <w:pPr>
        <w:tabs>
          <w:tab w:val="num" w:pos="2508"/>
        </w:tabs>
        <w:ind w:left="2508" w:hanging="180"/>
      </w:pPr>
    </w:lvl>
    <w:lvl w:ilvl="3" w:tplc="0422000F">
      <w:start w:val="1"/>
      <w:numFmt w:val="decimal"/>
      <w:lvlText w:val="%4."/>
      <w:lvlJc w:val="left"/>
      <w:pPr>
        <w:tabs>
          <w:tab w:val="num" w:pos="3228"/>
        </w:tabs>
        <w:ind w:left="3228" w:hanging="360"/>
      </w:pPr>
    </w:lvl>
    <w:lvl w:ilvl="4" w:tplc="04220019">
      <w:start w:val="1"/>
      <w:numFmt w:val="lowerLetter"/>
      <w:lvlText w:val="%5."/>
      <w:lvlJc w:val="left"/>
      <w:pPr>
        <w:tabs>
          <w:tab w:val="num" w:pos="3948"/>
        </w:tabs>
        <w:ind w:left="3948" w:hanging="360"/>
      </w:pPr>
    </w:lvl>
    <w:lvl w:ilvl="5" w:tplc="0422001B">
      <w:start w:val="1"/>
      <w:numFmt w:val="lowerRoman"/>
      <w:lvlText w:val="%6."/>
      <w:lvlJc w:val="right"/>
      <w:pPr>
        <w:tabs>
          <w:tab w:val="num" w:pos="4668"/>
        </w:tabs>
        <w:ind w:left="4668" w:hanging="180"/>
      </w:pPr>
    </w:lvl>
    <w:lvl w:ilvl="6" w:tplc="0422000F">
      <w:start w:val="1"/>
      <w:numFmt w:val="decimal"/>
      <w:lvlText w:val="%7."/>
      <w:lvlJc w:val="left"/>
      <w:pPr>
        <w:tabs>
          <w:tab w:val="num" w:pos="5388"/>
        </w:tabs>
        <w:ind w:left="5388" w:hanging="360"/>
      </w:pPr>
    </w:lvl>
    <w:lvl w:ilvl="7" w:tplc="04220019">
      <w:start w:val="1"/>
      <w:numFmt w:val="lowerLetter"/>
      <w:lvlText w:val="%8."/>
      <w:lvlJc w:val="left"/>
      <w:pPr>
        <w:tabs>
          <w:tab w:val="num" w:pos="6108"/>
        </w:tabs>
        <w:ind w:left="6108" w:hanging="360"/>
      </w:pPr>
    </w:lvl>
    <w:lvl w:ilvl="8" w:tplc="0422001B">
      <w:start w:val="1"/>
      <w:numFmt w:val="lowerRoman"/>
      <w:lvlText w:val="%9."/>
      <w:lvlJc w:val="right"/>
      <w:pPr>
        <w:tabs>
          <w:tab w:val="num" w:pos="6828"/>
        </w:tabs>
        <w:ind w:left="6828" w:hanging="180"/>
      </w:pPr>
    </w:lvl>
  </w:abstractNum>
  <w:abstractNum w:abstractNumId="20">
    <w:nsid w:val="565E1737"/>
    <w:multiLevelType w:val="hybridMultilevel"/>
    <w:tmpl w:val="F0FA47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6907090"/>
    <w:multiLevelType w:val="singleLevel"/>
    <w:tmpl w:val="44DAE9AE"/>
    <w:lvl w:ilvl="0">
      <w:start w:val="1"/>
      <w:numFmt w:val="decimal"/>
      <w:lvlText w:val="%1."/>
      <w:legacy w:legacy="1" w:legacySpace="0" w:legacyIndent="240"/>
      <w:lvlJc w:val="left"/>
      <w:rPr>
        <w:rFonts w:ascii="Times New Roman" w:hAnsi="Times New Roman" w:cs="Times New Roman" w:hint="default"/>
      </w:rPr>
    </w:lvl>
  </w:abstractNum>
  <w:abstractNum w:abstractNumId="22">
    <w:nsid w:val="76DD5B3C"/>
    <w:multiLevelType w:val="multilevel"/>
    <w:tmpl w:val="D16CC49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4"/>
  </w:num>
  <w:num w:numId="2">
    <w:abstractNumId w:val="0"/>
  </w:num>
  <w:num w:numId="3">
    <w:abstractNumId w:val="16"/>
  </w:num>
  <w:num w:numId="4">
    <w:abstractNumId w:val="5"/>
  </w:num>
  <w:num w:numId="5">
    <w:abstractNumId w:val="3"/>
  </w:num>
  <w:num w:numId="6">
    <w:abstractNumId w:val="12"/>
  </w:num>
  <w:num w:numId="7">
    <w:abstractNumId w:val="1"/>
  </w:num>
  <w:num w:numId="8">
    <w:abstractNumId w:val="6"/>
  </w:num>
  <w:num w:numId="9">
    <w:abstractNumId w:val="20"/>
  </w:num>
  <w:num w:numId="10">
    <w:abstractNumId w:val="15"/>
  </w:num>
  <w:num w:numId="11">
    <w:abstractNumId w:val="13"/>
  </w:num>
  <w:num w:numId="12">
    <w:abstractNumId w:val="8"/>
  </w:num>
  <w:num w:numId="13">
    <w:abstractNumId w:val="11"/>
  </w:num>
  <w:num w:numId="14">
    <w:abstractNumId w:val="19"/>
  </w:num>
  <w:num w:numId="15">
    <w:abstractNumId w:val="9"/>
  </w:num>
  <w:num w:numId="16">
    <w:abstractNumId w:val="18"/>
  </w:num>
  <w:num w:numId="17">
    <w:abstractNumId w:val="2"/>
  </w:num>
  <w:num w:numId="18">
    <w:abstractNumId w:val="10"/>
  </w:num>
  <w:num w:numId="19">
    <w:abstractNumId w:val="21"/>
  </w:num>
  <w:num w:numId="20">
    <w:abstractNumId w:val="17"/>
  </w:num>
  <w:num w:numId="21">
    <w:abstractNumId w:val="4"/>
  </w:num>
  <w:num w:numId="22">
    <w:abstractNumId w:val="7"/>
  </w:num>
  <w:num w:numId="23">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570C8"/>
    <w:rsid w:val="0000224F"/>
    <w:rsid w:val="00005385"/>
    <w:rsid w:val="00014AAE"/>
    <w:rsid w:val="00020595"/>
    <w:rsid w:val="00026D73"/>
    <w:rsid w:val="00033263"/>
    <w:rsid w:val="0003468E"/>
    <w:rsid w:val="00035473"/>
    <w:rsid w:val="00040A9E"/>
    <w:rsid w:val="00042432"/>
    <w:rsid w:val="00042B3E"/>
    <w:rsid w:val="00042BDB"/>
    <w:rsid w:val="00045D75"/>
    <w:rsid w:val="00046561"/>
    <w:rsid w:val="000520B5"/>
    <w:rsid w:val="000536E9"/>
    <w:rsid w:val="00056BA4"/>
    <w:rsid w:val="00056D5D"/>
    <w:rsid w:val="00057D9C"/>
    <w:rsid w:val="00060175"/>
    <w:rsid w:val="00065AD2"/>
    <w:rsid w:val="00071617"/>
    <w:rsid w:val="000723B6"/>
    <w:rsid w:val="000733C6"/>
    <w:rsid w:val="00083970"/>
    <w:rsid w:val="00083B9B"/>
    <w:rsid w:val="00085390"/>
    <w:rsid w:val="00086D45"/>
    <w:rsid w:val="00090497"/>
    <w:rsid w:val="000918F2"/>
    <w:rsid w:val="000926FF"/>
    <w:rsid w:val="000929AD"/>
    <w:rsid w:val="00093C99"/>
    <w:rsid w:val="00096873"/>
    <w:rsid w:val="000977E6"/>
    <w:rsid w:val="000A0CE1"/>
    <w:rsid w:val="000A4486"/>
    <w:rsid w:val="000A7CBA"/>
    <w:rsid w:val="000B01C1"/>
    <w:rsid w:val="000B46CD"/>
    <w:rsid w:val="000B6047"/>
    <w:rsid w:val="000C17BD"/>
    <w:rsid w:val="000C2B85"/>
    <w:rsid w:val="000C4B4C"/>
    <w:rsid w:val="000C570A"/>
    <w:rsid w:val="000C7194"/>
    <w:rsid w:val="000D0104"/>
    <w:rsid w:val="000D04C2"/>
    <w:rsid w:val="000D056F"/>
    <w:rsid w:val="000D0F06"/>
    <w:rsid w:val="000D1148"/>
    <w:rsid w:val="000E18EE"/>
    <w:rsid w:val="000E671A"/>
    <w:rsid w:val="000F5675"/>
    <w:rsid w:val="00100F29"/>
    <w:rsid w:val="001014B8"/>
    <w:rsid w:val="0011769F"/>
    <w:rsid w:val="00117D0D"/>
    <w:rsid w:val="001244B7"/>
    <w:rsid w:val="00125FAF"/>
    <w:rsid w:val="00126C5B"/>
    <w:rsid w:val="00130579"/>
    <w:rsid w:val="00134D27"/>
    <w:rsid w:val="00141F73"/>
    <w:rsid w:val="00143A7E"/>
    <w:rsid w:val="00144378"/>
    <w:rsid w:val="001462E5"/>
    <w:rsid w:val="001466A3"/>
    <w:rsid w:val="0014726B"/>
    <w:rsid w:val="00151EE9"/>
    <w:rsid w:val="00151F68"/>
    <w:rsid w:val="00153D79"/>
    <w:rsid w:val="00153FD2"/>
    <w:rsid w:val="0015488D"/>
    <w:rsid w:val="00156EA0"/>
    <w:rsid w:val="00162A00"/>
    <w:rsid w:val="00164DEC"/>
    <w:rsid w:val="00173948"/>
    <w:rsid w:val="0017552B"/>
    <w:rsid w:val="00175FC6"/>
    <w:rsid w:val="00181A32"/>
    <w:rsid w:val="00184471"/>
    <w:rsid w:val="0019133D"/>
    <w:rsid w:val="00191E7D"/>
    <w:rsid w:val="00192A0F"/>
    <w:rsid w:val="00193390"/>
    <w:rsid w:val="001951F0"/>
    <w:rsid w:val="001A0E58"/>
    <w:rsid w:val="001A56D6"/>
    <w:rsid w:val="001B2680"/>
    <w:rsid w:val="001B31A4"/>
    <w:rsid w:val="001B4941"/>
    <w:rsid w:val="001B73F6"/>
    <w:rsid w:val="001C3C5C"/>
    <w:rsid w:val="001C5FCB"/>
    <w:rsid w:val="001D06FB"/>
    <w:rsid w:val="001E1317"/>
    <w:rsid w:val="001E26B1"/>
    <w:rsid w:val="001E3DED"/>
    <w:rsid w:val="001E3F5C"/>
    <w:rsid w:val="001E7CDC"/>
    <w:rsid w:val="001F0972"/>
    <w:rsid w:val="001F251B"/>
    <w:rsid w:val="001F710A"/>
    <w:rsid w:val="00200FDE"/>
    <w:rsid w:val="0020796E"/>
    <w:rsid w:val="00210053"/>
    <w:rsid w:val="00210374"/>
    <w:rsid w:val="00213195"/>
    <w:rsid w:val="00214A02"/>
    <w:rsid w:val="00214B8A"/>
    <w:rsid w:val="00223460"/>
    <w:rsid w:val="00226B3C"/>
    <w:rsid w:val="002271AA"/>
    <w:rsid w:val="00227633"/>
    <w:rsid w:val="00230F83"/>
    <w:rsid w:val="002318E6"/>
    <w:rsid w:val="00232779"/>
    <w:rsid w:val="002373F7"/>
    <w:rsid w:val="002376CA"/>
    <w:rsid w:val="00243793"/>
    <w:rsid w:val="00243964"/>
    <w:rsid w:val="00244CA6"/>
    <w:rsid w:val="00252223"/>
    <w:rsid w:val="00256E9E"/>
    <w:rsid w:val="00263F4B"/>
    <w:rsid w:val="00266CC4"/>
    <w:rsid w:val="002715C3"/>
    <w:rsid w:val="0027444B"/>
    <w:rsid w:val="00275C67"/>
    <w:rsid w:val="00277312"/>
    <w:rsid w:val="002822F3"/>
    <w:rsid w:val="00282BD0"/>
    <w:rsid w:val="00285FE7"/>
    <w:rsid w:val="0028663A"/>
    <w:rsid w:val="0029154C"/>
    <w:rsid w:val="00293C29"/>
    <w:rsid w:val="00296A30"/>
    <w:rsid w:val="002A0938"/>
    <w:rsid w:val="002A13EA"/>
    <w:rsid w:val="002A5F58"/>
    <w:rsid w:val="002A6097"/>
    <w:rsid w:val="002A7080"/>
    <w:rsid w:val="002A7A21"/>
    <w:rsid w:val="002B33C8"/>
    <w:rsid w:val="002B53E9"/>
    <w:rsid w:val="002C0087"/>
    <w:rsid w:val="002C0A50"/>
    <w:rsid w:val="002C24D5"/>
    <w:rsid w:val="002C70ED"/>
    <w:rsid w:val="002C7D05"/>
    <w:rsid w:val="002D0F19"/>
    <w:rsid w:val="002E0235"/>
    <w:rsid w:val="002E21B3"/>
    <w:rsid w:val="002F4B70"/>
    <w:rsid w:val="002F6072"/>
    <w:rsid w:val="003036B0"/>
    <w:rsid w:val="00303C49"/>
    <w:rsid w:val="00316512"/>
    <w:rsid w:val="00316676"/>
    <w:rsid w:val="00316B06"/>
    <w:rsid w:val="00321070"/>
    <w:rsid w:val="003224B2"/>
    <w:rsid w:val="00324F03"/>
    <w:rsid w:val="00335A2A"/>
    <w:rsid w:val="00336B11"/>
    <w:rsid w:val="00351802"/>
    <w:rsid w:val="00352B2D"/>
    <w:rsid w:val="0035559D"/>
    <w:rsid w:val="00356C9C"/>
    <w:rsid w:val="0035709C"/>
    <w:rsid w:val="003571FB"/>
    <w:rsid w:val="003668EC"/>
    <w:rsid w:val="00372177"/>
    <w:rsid w:val="003731AF"/>
    <w:rsid w:val="00373A36"/>
    <w:rsid w:val="00377195"/>
    <w:rsid w:val="00381082"/>
    <w:rsid w:val="00381F49"/>
    <w:rsid w:val="00383137"/>
    <w:rsid w:val="00394EA1"/>
    <w:rsid w:val="00396023"/>
    <w:rsid w:val="003A2E48"/>
    <w:rsid w:val="003A33B7"/>
    <w:rsid w:val="003A4F78"/>
    <w:rsid w:val="003A7530"/>
    <w:rsid w:val="003B0544"/>
    <w:rsid w:val="003B0DC8"/>
    <w:rsid w:val="003B5909"/>
    <w:rsid w:val="003C0C65"/>
    <w:rsid w:val="003C7B03"/>
    <w:rsid w:val="003E0CF3"/>
    <w:rsid w:val="003E15AE"/>
    <w:rsid w:val="003E3381"/>
    <w:rsid w:val="003E57A5"/>
    <w:rsid w:val="003F63F2"/>
    <w:rsid w:val="004005E6"/>
    <w:rsid w:val="0040086C"/>
    <w:rsid w:val="004058E6"/>
    <w:rsid w:val="00415B32"/>
    <w:rsid w:val="00420B61"/>
    <w:rsid w:val="00420E99"/>
    <w:rsid w:val="004360FF"/>
    <w:rsid w:val="00436A4B"/>
    <w:rsid w:val="00436DAB"/>
    <w:rsid w:val="004379CF"/>
    <w:rsid w:val="004403BA"/>
    <w:rsid w:val="00440A84"/>
    <w:rsid w:val="00441699"/>
    <w:rsid w:val="00442C57"/>
    <w:rsid w:val="00451221"/>
    <w:rsid w:val="00453582"/>
    <w:rsid w:val="00460D71"/>
    <w:rsid w:val="00466D49"/>
    <w:rsid w:val="00474B0F"/>
    <w:rsid w:val="004826D2"/>
    <w:rsid w:val="00483657"/>
    <w:rsid w:val="004932E3"/>
    <w:rsid w:val="004954F1"/>
    <w:rsid w:val="004957BE"/>
    <w:rsid w:val="00495FB7"/>
    <w:rsid w:val="00497EFE"/>
    <w:rsid w:val="004A0801"/>
    <w:rsid w:val="004A30F3"/>
    <w:rsid w:val="004C1E3A"/>
    <w:rsid w:val="004C3FCF"/>
    <w:rsid w:val="004C46CB"/>
    <w:rsid w:val="004C5959"/>
    <w:rsid w:val="004C696E"/>
    <w:rsid w:val="004C72D0"/>
    <w:rsid w:val="004D50DA"/>
    <w:rsid w:val="004D52B5"/>
    <w:rsid w:val="004D724F"/>
    <w:rsid w:val="004D77C5"/>
    <w:rsid w:val="004E02A5"/>
    <w:rsid w:val="004E49E7"/>
    <w:rsid w:val="004F3EF3"/>
    <w:rsid w:val="004F5E74"/>
    <w:rsid w:val="00503605"/>
    <w:rsid w:val="005039EC"/>
    <w:rsid w:val="00505792"/>
    <w:rsid w:val="00505D5E"/>
    <w:rsid w:val="005062CE"/>
    <w:rsid w:val="005069CF"/>
    <w:rsid w:val="005105B3"/>
    <w:rsid w:val="00512D8E"/>
    <w:rsid w:val="005175DC"/>
    <w:rsid w:val="00517EA6"/>
    <w:rsid w:val="00523A7D"/>
    <w:rsid w:val="0052570A"/>
    <w:rsid w:val="0052730C"/>
    <w:rsid w:val="0053102D"/>
    <w:rsid w:val="00533718"/>
    <w:rsid w:val="00536972"/>
    <w:rsid w:val="00537F23"/>
    <w:rsid w:val="0054340F"/>
    <w:rsid w:val="005464C1"/>
    <w:rsid w:val="00552BB9"/>
    <w:rsid w:val="00553348"/>
    <w:rsid w:val="005554CD"/>
    <w:rsid w:val="00562860"/>
    <w:rsid w:val="00565A46"/>
    <w:rsid w:val="00567254"/>
    <w:rsid w:val="0057165F"/>
    <w:rsid w:val="00572644"/>
    <w:rsid w:val="00572B9F"/>
    <w:rsid w:val="00575190"/>
    <w:rsid w:val="00581F09"/>
    <w:rsid w:val="005923DB"/>
    <w:rsid w:val="00593ED4"/>
    <w:rsid w:val="00594941"/>
    <w:rsid w:val="005A2E21"/>
    <w:rsid w:val="005A6D1F"/>
    <w:rsid w:val="005B1F0B"/>
    <w:rsid w:val="005B2DBD"/>
    <w:rsid w:val="005B7B25"/>
    <w:rsid w:val="005B7C84"/>
    <w:rsid w:val="005C0FA4"/>
    <w:rsid w:val="005C1096"/>
    <w:rsid w:val="005C1463"/>
    <w:rsid w:val="005C36AD"/>
    <w:rsid w:val="005D09A6"/>
    <w:rsid w:val="005D2BC6"/>
    <w:rsid w:val="005D3D08"/>
    <w:rsid w:val="005D4970"/>
    <w:rsid w:val="005E3EF1"/>
    <w:rsid w:val="005E5822"/>
    <w:rsid w:val="005F03DA"/>
    <w:rsid w:val="005F3255"/>
    <w:rsid w:val="005F37CC"/>
    <w:rsid w:val="005F6949"/>
    <w:rsid w:val="005F6D5F"/>
    <w:rsid w:val="005F6EC3"/>
    <w:rsid w:val="00600DD7"/>
    <w:rsid w:val="006013B7"/>
    <w:rsid w:val="0060347B"/>
    <w:rsid w:val="0060664D"/>
    <w:rsid w:val="00610063"/>
    <w:rsid w:val="00612740"/>
    <w:rsid w:val="00614E69"/>
    <w:rsid w:val="00621155"/>
    <w:rsid w:val="00625638"/>
    <w:rsid w:val="00627785"/>
    <w:rsid w:val="00635360"/>
    <w:rsid w:val="00641E93"/>
    <w:rsid w:val="00645FBA"/>
    <w:rsid w:val="00647213"/>
    <w:rsid w:val="00652228"/>
    <w:rsid w:val="0065418F"/>
    <w:rsid w:val="006547B7"/>
    <w:rsid w:val="00655630"/>
    <w:rsid w:val="00657F55"/>
    <w:rsid w:val="006622A9"/>
    <w:rsid w:val="00664BE0"/>
    <w:rsid w:val="006650FE"/>
    <w:rsid w:val="006654D8"/>
    <w:rsid w:val="00665EA3"/>
    <w:rsid w:val="006758CD"/>
    <w:rsid w:val="0067680A"/>
    <w:rsid w:val="00680A5E"/>
    <w:rsid w:val="00691B61"/>
    <w:rsid w:val="00691E72"/>
    <w:rsid w:val="00693B22"/>
    <w:rsid w:val="00696A2A"/>
    <w:rsid w:val="006970F8"/>
    <w:rsid w:val="006A0924"/>
    <w:rsid w:val="006A41C8"/>
    <w:rsid w:val="006A6298"/>
    <w:rsid w:val="006B5A46"/>
    <w:rsid w:val="006C0C65"/>
    <w:rsid w:val="006C1838"/>
    <w:rsid w:val="006C32FC"/>
    <w:rsid w:val="006C343A"/>
    <w:rsid w:val="006C73AE"/>
    <w:rsid w:val="006C7EAF"/>
    <w:rsid w:val="006D5058"/>
    <w:rsid w:val="006E19D4"/>
    <w:rsid w:val="006E1BCF"/>
    <w:rsid w:val="006E1E98"/>
    <w:rsid w:val="006E31C7"/>
    <w:rsid w:val="006E463F"/>
    <w:rsid w:val="006F2FB5"/>
    <w:rsid w:val="006F4623"/>
    <w:rsid w:val="006F56AC"/>
    <w:rsid w:val="007008EC"/>
    <w:rsid w:val="00704AB9"/>
    <w:rsid w:val="00706591"/>
    <w:rsid w:val="00711A3D"/>
    <w:rsid w:val="00714328"/>
    <w:rsid w:val="00714735"/>
    <w:rsid w:val="007150CE"/>
    <w:rsid w:val="00715115"/>
    <w:rsid w:val="00716773"/>
    <w:rsid w:val="00720077"/>
    <w:rsid w:val="00733D7B"/>
    <w:rsid w:val="007340BE"/>
    <w:rsid w:val="00735C27"/>
    <w:rsid w:val="00736993"/>
    <w:rsid w:val="00741D0F"/>
    <w:rsid w:val="00747983"/>
    <w:rsid w:val="00750F0C"/>
    <w:rsid w:val="00751833"/>
    <w:rsid w:val="00760992"/>
    <w:rsid w:val="00763AF1"/>
    <w:rsid w:val="00765BF3"/>
    <w:rsid w:val="0077208D"/>
    <w:rsid w:val="00775D9F"/>
    <w:rsid w:val="00775FAF"/>
    <w:rsid w:val="00777C14"/>
    <w:rsid w:val="00780EC1"/>
    <w:rsid w:val="007811AF"/>
    <w:rsid w:val="00786EEF"/>
    <w:rsid w:val="00787AC7"/>
    <w:rsid w:val="0079079E"/>
    <w:rsid w:val="00792891"/>
    <w:rsid w:val="00792E64"/>
    <w:rsid w:val="00794D24"/>
    <w:rsid w:val="007A2086"/>
    <w:rsid w:val="007A270E"/>
    <w:rsid w:val="007B1D1C"/>
    <w:rsid w:val="007B25B5"/>
    <w:rsid w:val="007B3CBD"/>
    <w:rsid w:val="007C4940"/>
    <w:rsid w:val="007C565A"/>
    <w:rsid w:val="007D2C9D"/>
    <w:rsid w:val="007E66A0"/>
    <w:rsid w:val="007F1DB9"/>
    <w:rsid w:val="007F5B9C"/>
    <w:rsid w:val="007F6740"/>
    <w:rsid w:val="0080643A"/>
    <w:rsid w:val="00811F6F"/>
    <w:rsid w:val="008139AB"/>
    <w:rsid w:val="008140AE"/>
    <w:rsid w:val="008156CD"/>
    <w:rsid w:val="008160F9"/>
    <w:rsid w:val="00817604"/>
    <w:rsid w:val="00817A3B"/>
    <w:rsid w:val="00824717"/>
    <w:rsid w:val="00833ADD"/>
    <w:rsid w:val="008344FD"/>
    <w:rsid w:val="008347FF"/>
    <w:rsid w:val="00836171"/>
    <w:rsid w:val="00837578"/>
    <w:rsid w:val="00840727"/>
    <w:rsid w:val="00841400"/>
    <w:rsid w:val="00842ACB"/>
    <w:rsid w:val="00845F05"/>
    <w:rsid w:val="00847437"/>
    <w:rsid w:val="008517F2"/>
    <w:rsid w:val="00852510"/>
    <w:rsid w:val="0085562E"/>
    <w:rsid w:val="00855BEA"/>
    <w:rsid w:val="008577A1"/>
    <w:rsid w:val="00860010"/>
    <w:rsid w:val="00861C4D"/>
    <w:rsid w:val="0086241C"/>
    <w:rsid w:val="00866AA8"/>
    <w:rsid w:val="00866D42"/>
    <w:rsid w:val="0087032C"/>
    <w:rsid w:val="0087543D"/>
    <w:rsid w:val="00875E1D"/>
    <w:rsid w:val="008808D1"/>
    <w:rsid w:val="008812ED"/>
    <w:rsid w:val="008856F8"/>
    <w:rsid w:val="008931E1"/>
    <w:rsid w:val="008950C7"/>
    <w:rsid w:val="00895282"/>
    <w:rsid w:val="00895AB2"/>
    <w:rsid w:val="00897027"/>
    <w:rsid w:val="008A2C00"/>
    <w:rsid w:val="008A2CEF"/>
    <w:rsid w:val="008A3DB9"/>
    <w:rsid w:val="008B3188"/>
    <w:rsid w:val="008C3E84"/>
    <w:rsid w:val="008D085A"/>
    <w:rsid w:val="008D0CE6"/>
    <w:rsid w:val="008D0F61"/>
    <w:rsid w:val="008D2F67"/>
    <w:rsid w:val="008D60DE"/>
    <w:rsid w:val="008D6773"/>
    <w:rsid w:val="008E0D9F"/>
    <w:rsid w:val="008E1B15"/>
    <w:rsid w:val="008E22E0"/>
    <w:rsid w:val="008E5BC7"/>
    <w:rsid w:val="008E5F20"/>
    <w:rsid w:val="008E79C4"/>
    <w:rsid w:val="008F1745"/>
    <w:rsid w:val="008F6A35"/>
    <w:rsid w:val="008F76DA"/>
    <w:rsid w:val="008F7BCC"/>
    <w:rsid w:val="00900809"/>
    <w:rsid w:val="00901385"/>
    <w:rsid w:val="009016A6"/>
    <w:rsid w:val="00901CF5"/>
    <w:rsid w:val="00912B90"/>
    <w:rsid w:val="00913ED6"/>
    <w:rsid w:val="0091459D"/>
    <w:rsid w:val="00914955"/>
    <w:rsid w:val="00916F18"/>
    <w:rsid w:val="00917CB4"/>
    <w:rsid w:val="00920B2B"/>
    <w:rsid w:val="00921715"/>
    <w:rsid w:val="00921E4F"/>
    <w:rsid w:val="00922E48"/>
    <w:rsid w:val="00927C1C"/>
    <w:rsid w:val="009304E7"/>
    <w:rsid w:val="00931849"/>
    <w:rsid w:val="00931E8C"/>
    <w:rsid w:val="00933151"/>
    <w:rsid w:val="00933520"/>
    <w:rsid w:val="00936C5E"/>
    <w:rsid w:val="0094052C"/>
    <w:rsid w:val="00951780"/>
    <w:rsid w:val="00951EDA"/>
    <w:rsid w:val="00952ABD"/>
    <w:rsid w:val="00952E9A"/>
    <w:rsid w:val="0095390A"/>
    <w:rsid w:val="00953C2F"/>
    <w:rsid w:val="00955726"/>
    <w:rsid w:val="00956419"/>
    <w:rsid w:val="00956BF4"/>
    <w:rsid w:val="009570C8"/>
    <w:rsid w:val="009612CD"/>
    <w:rsid w:val="00970E39"/>
    <w:rsid w:val="0097149D"/>
    <w:rsid w:val="009714E5"/>
    <w:rsid w:val="0097198F"/>
    <w:rsid w:val="0097383D"/>
    <w:rsid w:val="009751DF"/>
    <w:rsid w:val="00981E27"/>
    <w:rsid w:val="00985D0F"/>
    <w:rsid w:val="009862FD"/>
    <w:rsid w:val="0098761B"/>
    <w:rsid w:val="00992AB5"/>
    <w:rsid w:val="00992AC1"/>
    <w:rsid w:val="00992F9F"/>
    <w:rsid w:val="00996425"/>
    <w:rsid w:val="009A438B"/>
    <w:rsid w:val="009A5050"/>
    <w:rsid w:val="009A5773"/>
    <w:rsid w:val="009A60B5"/>
    <w:rsid w:val="009A65ED"/>
    <w:rsid w:val="009A7D4E"/>
    <w:rsid w:val="009B0DD5"/>
    <w:rsid w:val="009B26C3"/>
    <w:rsid w:val="009B43A4"/>
    <w:rsid w:val="009B4A68"/>
    <w:rsid w:val="009B5815"/>
    <w:rsid w:val="009C07DC"/>
    <w:rsid w:val="009C0F63"/>
    <w:rsid w:val="009C2B38"/>
    <w:rsid w:val="009C78C0"/>
    <w:rsid w:val="009D138F"/>
    <w:rsid w:val="009D19EE"/>
    <w:rsid w:val="009D226A"/>
    <w:rsid w:val="009E53EF"/>
    <w:rsid w:val="009E756A"/>
    <w:rsid w:val="009F0829"/>
    <w:rsid w:val="009F21BD"/>
    <w:rsid w:val="009F478F"/>
    <w:rsid w:val="009F4E00"/>
    <w:rsid w:val="00A0287C"/>
    <w:rsid w:val="00A05AFC"/>
    <w:rsid w:val="00A06444"/>
    <w:rsid w:val="00A145DD"/>
    <w:rsid w:val="00A24BB5"/>
    <w:rsid w:val="00A26B72"/>
    <w:rsid w:val="00A35AA0"/>
    <w:rsid w:val="00A42C22"/>
    <w:rsid w:val="00A43054"/>
    <w:rsid w:val="00A4629B"/>
    <w:rsid w:val="00A505AD"/>
    <w:rsid w:val="00A5333B"/>
    <w:rsid w:val="00A53469"/>
    <w:rsid w:val="00A576AC"/>
    <w:rsid w:val="00A62274"/>
    <w:rsid w:val="00A64716"/>
    <w:rsid w:val="00A6743E"/>
    <w:rsid w:val="00A73419"/>
    <w:rsid w:val="00A80FAF"/>
    <w:rsid w:val="00A82196"/>
    <w:rsid w:val="00A872D8"/>
    <w:rsid w:val="00A87821"/>
    <w:rsid w:val="00A879C5"/>
    <w:rsid w:val="00A937DF"/>
    <w:rsid w:val="00A9532C"/>
    <w:rsid w:val="00A97A1D"/>
    <w:rsid w:val="00AA161C"/>
    <w:rsid w:val="00AA4BD1"/>
    <w:rsid w:val="00AA53BF"/>
    <w:rsid w:val="00AB1D22"/>
    <w:rsid w:val="00AB1EDC"/>
    <w:rsid w:val="00AB22C5"/>
    <w:rsid w:val="00AD1D61"/>
    <w:rsid w:val="00AD38E9"/>
    <w:rsid w:val="00AE019A"/>
    <w:rsid w:val="00AE192D"/>
    <w:rsid w:val="00AE2331"/>
    <w:rsid w:val="00AE54C7"/>
    <w:rsid w:val="00AF0A6E"/>
    <w:rsid w:val="00AF3400"/>
    <w:rsid w:val="00AF46FB"/>
    <w:rsid w:val="00AF7F02"/>
    <w:rsid w:val="00B03171"/>
    <w:rsid w:val="00B10F7C"/>
    <w:rsid w:val="00B143C3"/>
    <w:rsid w:val="00B21160"/>
    <w:rsid w:val="00B2362A"/>
    <w:rsid w:val="00B240BB"/>
    <w:rsid w:val="00B256F9"/>
    <w:rsid w:val="00B3044C"/>
    <w:rsid w:val="00B31A8E"/>
    <w:rsid w:val="00B3326D"/>
    <w:rsid w:val="00B42EF9"/>
    <w:rsid w:val="00B43BAE"/>
    <w:rsid w:val="00B5202B"/>
    <w:rsid w:val="00B52FB4"/>
    <w:rsid w:val="00B539BF"/>
    <w:rsid w:val="00B54C76"/>
    <w:rsid w:val="00B60B21"/>
    <w:rsid w:val="00B61DF8"/>
    <w:rsid w:val="00B61F64"/>
    <w:rsid w:val="00B6513B"/>
    <w:rsid w:val="00B658DC"/>
    <w:rsid w:val="00B65A89"/>
    <w:rsid w:val="00B671D4"/>
    <w:rsid w:val="00B67BB4"/>
    <w:rsid w:val="00B700E8"/>
    <w:rsid w:val="00B719B6"/>
    <w:rsid w:val="00B72FED"/>
    <w:rsid w:val="00B7435A"/>
    <w:rsid w:val="00B763B9"/>
    <w:rsid w:val="00B8156B"/>
    <w:rsid w:val="00B835F6"/>
    <w:rsid w:val="00B83704"/>
    <w:rsid w:val="00B8670E"/>
    <w:rsid w:val="00B900C4"/>
    <w:rsid w:val="00B913DF"/>
    <w:rsid w:val="00B9537F"/>
    <w:rsid w:val="00B95A2F"/>
    <w:rsid w:val="00B97C90"/>
    <w:rsid w:val="00BB0620"/>
    <w:rsid w:val="00BB19A2"/>
    <w:rsid w:val="00BB4725"/>
    <w:rsid w:val="00BC61A0"/>
    <w:rsid w:val="00BD012B"/>
    <w:rsid w:val="00BD19B7"/>
    <w:rsid w:val="00BD1E3D"/>
    <w:rsid w:val="00BD5136"/>
    <w:rsid w:val="00BD736C"/>
    <w:rsid w:val="00BD7C8E"/>
    <w:rsid w:val="00BE2CB9"/>
    <w:rsid w:val="00BE3176"/>
    <w:rsid w:val="00BE46F1"/>
    <w:rsid w:val="00BE526D"/>
    <w:rsid w:val="00BF18ED"/>
    <w:rsid w:val="00C02AFF"/>
    <w:rsid w:val="00C12E09"/>
    <w:rsid w:val="00C13C18"/>
    <w:rsid w:val="00C15A08"/>
    <w:rsid w:val="00C16AA2"/>
    <w:rsid w:val="00C2380E"/>
    <w:rsid w:val="00C241A4"/>
    <w:rsid w:val="00C2520F"/>
    <w:rsid w:val="00C31DA1"/>
    <w:rsid w:val="00C31E50"/>
    <w:rsid w:val="00C40C49"/>
    <w:rsid w:val="00C421F2"/>
    <w:rsid w:val="00C432AE"/>
    <w:rsid w:val="00C44B07"/>
    <w:rsid w:val="00C4790C"/>
    <w:rsid w:val="00C56169"/>
    <w:rsid w:val="00C578F9"/>
    <w:rsid w:val="00C6091E"/>
    <w:rsid w:val="00C62C5E"/>
    <w:rsid w:val="00C72289"/>
    <w:rsid w:val="00C760EE"/>
    <w:rsid w:val="00C76231"/>
    <w:rsid w:val="00C76266"/>
    <w:rsid w:val="00C95D04"/>
    <w:rsid w:val="00CA2D8F"/>
    <w:rsid w:val="00CA3636"/>
    <w:rsid w:val="00CB1CA0"/>
    <w:rsid w:val="00CB306F"/>
    <w:rsid w:val="00CB7AEC"/>
    <w:rsid w:val="00CC1A99"/>
    <w:rsid w:val="00CC608C"/>
    <w:rsid w:val="00CC7A43"/>
    <w:rsid w:val="00CD175C"/>
    <w:rsid w:val="00CD2D7F"/>
    <w:rsid w:val="00CD36BF"/>
    <w:rsid w:val="00CD5274"/>
    <w:rsid w:val="00CD5B78"/>
    <w:rsid w:val="00CD7227"/>
    <w:rsid w:val="00CE0466"/>
    <w:rsid w:val="00CE0D4B"/>
    <w:rsid w:val="00CE355D"/>
    <w:rsid w:val="00CE68E9"/>
    <w:rsid w:val="00CE6E58"/>
    <w:rsid w:val="00CF3C22"/>
    <w:rsid w:val="00CF5065"/>
    <w:rsid w:val="00CF6227"/>
    <w:rsid w:val="00D00209"/>
    <w:rsid w:val="00D0072A"/>
    <w:rsid w:val="00D10E41"/>
    <w:rsid w:val="00D13E93"/>
    <w:rsid w:val="00D172B2"/>
    <w:rsid w:val="00D2135D"/>
    <w:rsid w:val="00D32C0F"/>
    <w:rsid w:val="00D408A0"/>
    <w:rsid w:val="00D42AC1"/>
    <w:rsid w:val="00D43FF9"/>
    <w:rsid w:val="00D5541D"/>
    <w:rsid w:val="00D55EEA"/>
    <w:rsid w:val="00D56518"/>
    <w:rsid w:val="00D6329A"/>
    <w:rsid w:val="00D66CB1"/>
    <w:rsid w:val="00D67AA4"/>
    <w:rsid w:val="00D744B7"/>
    <w:rsid w:val="00D7535A"/>
    <w:rsid w:val="00D8525E"/>
    <w:rsid w:val="00D85AC1"/>
    <w:rsid w:val="00D91037"/>
    <w:rsid w:val="00D915A4"/>
    <w:rsid w:val="00D92FAA"/>
    <w:rsid w:val="00D93FEB"/>
    <w:rsid w:val="00D9772F"/>
    <w:rsid w:val="00DA10D4"/>
    <w:rsid w:val="00DA306B"/>
    <w:rsid w:val="00DB178E"/>
    <w:rsid w:val="00DB24CD"/>
    <w:rsid w:val="00DB782E"/>
    <w:rsid w:val="00DC10B0"/>
    <w:rsid w:val="00DC1D04"/>
    <w:rsid w:val="00DC2E5A"/>
    <w:rsid w:val="00DC39D0"/>
    <w:rsid w:val="00DC6F7C"/>
    <w:rsid w:val="00DD225D"/>
    <w:rsid w:val="00DD4744"/>
    <w:rsid w:val="00DD6836"/>
    <w:rsid w:val="00DE7D83"/>
    <w:rsid w:val="00E02EF7"/>
    <w:rsid w:val="00E03B6A"/>
    <w:rsid w:val="00E16EEA"/>
    <w:rsid w:val="00E20438"/>
    <w:rsid w:val="00E24F9B"/>
    <w:rsid w:val="00E2705C"/>
    <w:rsid w:val="00E2759E"/>
    <w:rsid w:val="00E304E2"/>
    <w:rsid w:val="00E320B8"/>
    <w:rsid w:val="00E35D57"/>
    <w:rsid w:val="00E402AF"/>
    <w:rsid w:val="00E4111A"/>
    <w:rsid w:val="00E42765"/>
    <w:rsid w:val="00E460C2"/>
    <w:rsid w:val="00E46E65"/>
    <w:rsid w:val="00E479FA"/>
    <w:rsid w:val="00E51A57"/>
    <w:rsid w:val="00E51EB3"/>
    <w:rsid w:val="00E53CA3"/>
    <w:rsid w:val="00E60F61"/>
    <w:rsid w:val="00E62BE3"/>
    <w:rsid w:val="00E6349C"/>
    <w:rsid w:val="00E65495"/>
    <w:rsid w:val="00E65CD1"/>
    <w:rsid w:val="00E679D3"/>
    <w:rsid w:val="00E67A3E"/>
    <w:rsid w:val="00E85756"/>
    <w:rsid w:val="00E95A74"/>
    <w:rsid w:val="00E967D5"/>
    <w:rsid w:val="00E96B8E"/>
    <w:rsid w:val="00E97AB6"/>
    <w:rsid w:val="00EA6AC2"/>
    <w:rsid w:val="00EA6E16"/>
    <w:rsid w:val="00EA762D"/>
    <w:rsid w:val="00EB02AD"/>
    <w:rsid w:val="00EB0EC2"/>
    <w:rsid w:val="00EB222B"/>
    <w:rsid w:val="00EB3DBC"/>
    <w:rsid w:val="00EB67BD"/>
    <w:rsid w:val="00EC052B"/>
    <w:rsid w:val="00EC0CD4"/>
    <w:rsid w:val="00EC1F6A"/>
    <w:rsid w:val="00EC4BF6"/>
    <w:rsid w:val="00EC7648"/>
    <w:rsid w:val="00ED1AE4"/>
    <w:rsid w:val="00ED364C"/>
    <w:rsid w:val="00ED3F37"/>
    <w:rsid w:val="00ED526E"/>
    <w:rsid w:val="00ED67BF"/>
    <w:rsid w:val="00ED7A20"/>
    <w:rsid w:val="00EE28B3"/>
    <w:rsid w:val="00EE441C"/>
    <w:rsid w:val="00EE4C06"/>
    <w:rsid w:val="00EE5DDA"/>
    <w:rsid w:val="00EF2051"/>
    <w:rsid w:val="00EF7DB0"/>
    <w:rsid w:val="00F03F15"/>
    <w:rsid w:val="00F067AF"/>
    <w:rsid w:val="00F12055"/>
    <w:rsid w:val="00F16317"/>
    <w:rsid w:val="00F23D2F"/>
    <w:rsid w:val="00F24F71"/>
    <w:rsid w:val="00F31205"/>
    <w:rsid w:val="00F3160F"/>
    <w:rsid w:val="00F33B80"/>
    <w:rsid w:val="00F41019"/>
    <w:rsid w:val="00F43C17"/>
    <w:rsid w:val="00F552E6"/>
    <w:rsid w:val="00F56E6D"/>
    <w:rsid w:val="00F579C2"/>
    <w:rsid w:val="00F60BF0"/>
    <w:rsid w:val="00F6362C"/>
    <w:rsid w:val="00F63779"/>
    <w:rsid w:val="00F63E63"/>
    <w:rsid w:val="00F645CE"/>
    <w:rsid w:val="00F70A2C"/>
    <w:rsid w:val="00F71186"/>
    <w:rsid w:val="00F74068"/>
    <w:rsid w:val="00F7492A"/>
    <w:rsid w:val="00F749D6"/>
    <w:rsid w:val="00F7587B"/>
    <w:rsid w:val="00F828CE"/>
    <w:rsid w:val="00F835E7"/>
    <w:rsid w:val="00F90960"/>
    <w:rsid w:val="00F920E5"/>
    <w:rsid w:val="00F95EE8"/>
    <w:rsid w:val="00F97737"/>
    <w:rsid w:val="00FA096C"/>
    <w:rsid w:val="00FA2AF5"/>
    <w:rsid w:val="00FA42A4"/>
    <w:rsid w:val="00FB4162"/>
    <w:rsid w:val="00FB4446"/>
    <w:rsid w:val="00FB4D2A"/>
    <w:rsid w:val="00FC04C7"/>
    <w:rsid w:val="00FC0A3A"/>
    <w:rsid w:val="00FC17D2"/>
    <w:rsid w:val="00FC23B6"/>
    <w:rsid w:val="00FC3BF3"/>
    <w:rsid w:val="00FC3D37"/>
    <w:rsid w:val="00FC7514"/>
    <w:rsid w:val="00FD1499"/>
    <w:rsid w:val="00FE1BA8"/>
    <w:rsid w:val="00FE5CA5"/>
    <w:rsid w:val="00FF4A37"/>
    <w:rsid w:val="00FF4F14"/>
    <w:rsid w:val="00FF642A"/>
    <w:rsid w:val="00FF6E05"/>
    <w:rsid w:val="00FF7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locked="1" w:semiHidden="0" w:unhideWhenUsed="0"/>
    <w:lsdException w:name="Strong" w:locked="1" w:semiHidden="0" w:unhideWhenUsed="0" w:qFormat="1"/>
    <w:lsdException w:name="Emphasis" w:locked="1" w:semiHidden="0" w:uiPriority="20" w:unhideWhenUsed="0" w:qFormat="1"/>
    <w:lsdException w:name="Normal (Web)" w:locked="1" w:semiHidden="0" w:unhideWhenUsed="0"/>
    <w:lsdException w:name="HTML Preformatted"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50"/>
    <w:rPr>
      <w:sz w:val="24"/>
      <w:szCs w:val="24"/>
      <w:lang w:val="ru-RU" w:eastAsia="ru-RU"/>
    </w:rPr>
  </w:style>
  <w:style w:type="paragraph" w:styleId="1">
    <w:name w:val="heading 1"/>
    <w:basedOn w:val="a"/>
    <w:next w:val="a"/>
    <w:link w:val="10"/>
    <w:qFormat/>
    <w:locked/>
    <w:rsid w:val="00BD1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locked/>
    <w:rsid w:val="00866AA8"/>
    <w:pPr>
      <w:spacing w:before="240" w:after="60"/>
      <w:outlineLvl w:val="6"/>
    </w:pPr>
  </w:style>
  <w:style w:type="paragraph" w:styleId="9">
    <w:name w:val="heading 9"/>
    <w:basedOn w:val="a"/>
    <w:next w:val="a"/>
    <w:link w:val="90"/>
    <w:qFormat/>
    <w:locked/>
    <w:rsid w:val="00866A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3970"/>
    <w:pPr>
      <w:tabs>
        <w:tab w:val="center" w:pos="4819"/>
        <w:tab w:val="right" w:pos="9639"/>
      </w:tabs>
    </w:pPr>
  </w:style>
  <w:style w:type="character" w:customStyle="1" w:styleId="a4">
    <w:name w:val="Верхний колонтитул Знак"/>
    <w:link w:val="a3"/>
    <w:uiPriority w:val="99"/>
    <w:locked/>
    <w:rsid w:val="00083970"/>
    <w:rPr>
      <w:sz w:val="24"/>
      <w:szCs w:val="24"/>
      <w:lang w:val="ru-RU" w:eastAsia="ru-RU"/>
    </w:rPr>
  </w:style>
  <w:style w:type="paragraph" w:styleId="a5">
    <w:name w:val="footer"/>
    <w:basedOn w:val="a"/>
    <w:link w:val="a6"/>
    <w:uiPriority w:val="99"/>
    <w:rsid w:val="00083970"/>
    <w:pPr>
      <w:tabs>
        <w:tab w:val="center" w:pos="4819"/>
        <w:tab w:val="right" w:pos="9639"/>
      </w:tabs>
    </w:pPr>
  </w:style>
  <w:style w:type="character" w:customStyle="1" w:styleId="a6">
    <w:name w:val="Нижний колонтитул Знак"/>
    <w:link w:val="a5"/>
    <w:uiPriority w:val="99"/>
    <w:locked/>
    <w:rsid w:val="00083970"/>
    <w:rPr>
      <w:sz w:val="24"/>
      <w:szCs w:val="24"/>
      <w:lang w:val="ru-RU" w:eastAsia="ru-RU"/>
    </w:rPr>
  </w:style>
  <w:style w:type="paragraph" w:styleId="HTML">
    <w:name w:val="HTML Preformatted"/>
    <w:basedOn w:val="a"/>
    <w:link w:val="HTML0"/>
    <w:uiPriority w:val="99"/>
    <w:rsid w:val="00EF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locked/>
    <w:rsid w:val="00EF7DB0"/>
    <w:rPr>
      <w:rFonts w:ascii="Courier New" w:hAnsi="Courier New" w:cs="Courier New"/>
    </w:rPr>
  </w:style>
  <w:style w:type="paragraph" w:styleId="a7">
    <w:name w:val="List Paragraph"/>
    <w:basedOn w:val="a"/>
    <w:uiPriority w:val="99"/>
    <w:qFormat/>
    <w:rsid w:val="00E42765"/>
    <w:pPr>
      <w:ind w:left="720"/>
    </w:pPr>
  </w:style>
  <w:style w:type="paragraph" w:styleId="a8">
    <w:name w:val="Balloon Text"/>
    <w:basedOn w:val="a"/>
    <w:link w:val="a9"/>
    <w:uiPriority w:val="99"/>
    <w:semiHidden/>
    <w:rsid w:val="003E15AE"/>
    <w:rPr>
      <w:rFonts w:ascii="Tahoma" w:hAnsi="Tahoma" w:cs="Tahoma"/>
      <w:sz w:val="16"/>
      <w:szCs w:val="16"/>
    </w:rPr>
  </w:style>
  <w:style w:type="character" w:customStyle="1" w:styleId="a9">
    <w:name w:val="Текст выноски Знак"/>
    <w:link w:val="a8"/>
    <w:uiPriority w:val="99"/>
    <w:locked/>
    <w:rsid w:val="003E15AE"/>
    <w:rPr>
      <w:rFonts w:ascii="Tahoma" w:hAnsi="Tahoma" w:cs="Tahoma"/>
      <w:sz w:val="16"/>
      <w:szCs w:val="16"/>
      <w:lang w:val="ru-RU" w:eastAsia="ru-RU"/>
    </w:rPr>
  </w:style>
  <w:style w:type="paragraph" w:styleId="aa">
    <w:name w:val="Normal (Web)"/>
    <w:basedOn w:val="a"/>
    <w:uiPriority w:val="99"/>
    <w:rsid w:val="005D4970"/>
    <w:pPr>
      <w:spacing w:before="100" w:beforeAutospacing="1" w:after="100" w:afterAutospacing="1"/>
    </w:pPr>
    <w:rPr>
      <w:lang w:val="uk-UA" w:eastAsia="uk-UA"/>
    </w:rPr>
  </w:style>
  <w:style w:type="character" w:styleId="ab">
    <w:name w:val="Hyperlink"/>
    <w:uiPriority w:val="99"/>
    <w:rsid w:val="00F97737"/>
    <w:rPr>
      <w:color w:val="0000FF"/>
      <w:u w:val="single"/>
    </w:rPr>
  </w:style>
  <w:style w:type="character" w:styleId="ac">
    <w:name w:val="Strong"/>
    <w:uiPriority w:val="99"/>
    <w:qFormat/>
    <w:rsid w:val="004379CF"/>
    <w:rPr>
      <w:b/>
      <w:bCs/>
    </w:rPr>
  </w:style>
  <w:style w:type="character" w:customStyle="1" w:styleId="st">
    <w:name w:val="st"/>
    <w:basedOn w:val="a0"/>
    <w:rsid w:val="00992AC1"/>
  </w:style>
  <w:style w:type="character" w:styleId="ad">
    <w:name w:val="Emphasis"/>
    <w:uiPriority w:val="20"/>
    <w:qFormat/>
    <w:rsid w:val="00992AC1"/>
    <w:rPr>
      <w:i/>
      <w:iCs/>
    </w:rPr>
  </w:style>
  <w:style w:type="paragraph" w:customStyle="1" w:styleId="11">
    <w:name w:val="Абзац списка1"/>
    <w:basedOn w:val="a"/>
    <w:uiPriority w:val="99"/>
    <w:rsid w:val="0087543D"/>
    <w:pPr>
      <w:spacing w:line="360" w:lineRule="auto"/>
      <w:ind w:left="720"/>
      <w:jc w:val="both"/>
    </w:pPr>
    <w:rPr>
      <w:sz w:val="28"/>
      <w:szCs w:val="28"/>
      <w:lang w:val="uk-UA" w:eastAsia="en-US"/>
    </w:rPr>
  </w:style>
  <w:style w:type="paragraph" w:customStyle="1" w:styleId="western">
    <w:name w:val="western"/>
    <w:basedOn w:val="a"/>
    <w:uiPriority w:val="99"/>
    <w:rsid w:val="000C17BD"/>
    <w:pPr>
      <w:spacing w:before="100" w:beforeAutospacing="1" w:after="100" w:afterAutospacing="1"/>
    </w:pPr>
    <w:rPr>
      <w:lang w:val="uk-UA" w:eastAsia="uk-UA"/>
    </w:rPr>
  </w:style>
  <w:style w:type="paragraph" w:styleId="ae">
    <w:name w:val="Body Text Indent"/>
    <w:basedOn w:val="a"/>
    <w:link w:val="af"/>
    <w:uiPriority w:val="99"/>
    <w:rsid w:val="004C46CB"/>
    <w:pPr>
      <w:ind w:firstLine="708"/>
      <w:jc w:val="both"/>
    </w:pPr>
    <w:rPr>
      <w:sz w:val="28"/>
      <w:szCs w:val="28"/>
      <w:lang w:val="uk-UA"/>
    </w:rPr>
  </w:style>
  <w:style w:type="character" w:customStyle="1" w:styleId="af">
    <w:name w:val="Основной текст с отступом Знак"/>
    <w:link w:val="ae"/>
    <w:uiPriority w:val="99"/>
    <w:locked/>
    <w:rsid w:val="004C46CB"/>
    <w:rPr>
      <w:sz w:val="24"/>
      <w:szCs w:val="24"/>
      <w:lang w:eastAsia="ru-RU"/>
    </w:rPr>
  </w:style>
  <w:style w:type="paragraph" w:styleId="2">
    <w:name w:val="Body Text Indent 2"/>
    <w:basedOn w:val="a"/>
    <w:link w:val="20"/>
    <w:uiPriority w:val="99"/>
    <w:rsid w:val="004C46CB"/>
    <w:pPr>
      <w:ind w:firstLine="708"/>
      <w:jc w:val="both"/>
    </w:pPr>
    <w:rPr>
      <w:b/>
      <w:bCs/>
      <w:sz w:val="28"/>
      <w:szCs w:val="28"/>
      <w:lang w:val="uk-UA"/>
    </w:rPr>
  </w:style>
  <w:style w:type="character" w:customStyle="1" w:styleId="20">
    <w:name w:val="Основной текст с отступом 2 Знак"/>
    <w:link w:val="2"/>
    <w:uiPriority w:val="99"/>
    <w:locked/>
    <w:rsid w:val="004C46CB"/>
    <w:rPr>
      <w:b/>
      <w:bCs/>
      <w:sz w:val="24"/>
      <w:szCs w:val="24"/>
      <w:lang w:eastAsia="ru-RU"/>
    </w:rPr>
  </w:style>
  <w:style w:type="paragraph" w:styleId="af0">
    <w:name w:val="Body Text"/>
    <w:basedOn w:val="a"/>
    <w:link w:val="af1"/>
    <w:uiPriority w:val="99"/>
    <w:unhideWhenUsed/>
    <w:rsid w:val="00BE46F1"/>
    <w:pPr>
      <w:spacing w:after="120"/>
    </w:pPr>
  </w:style>
  <w:style w:type="character" w:customStyle="1" w:styleId="af1">
    <w:name w:val="Основной текст Знак"/>
    <w:basedOn w:val="a0"/>
    <w:link w:val="af0"/>
    <w:uiPriority w:val="99"/>
    <w:rsid w:val="00BE46F1"/>
    <w:rPr>
      <w:sz w:val="24"/>
      <w:szCs w:val="24"/>
      <w:lang w:val="ru-RU" w:eastAsia="ru-RU"/>
    </w:rPr>
  </w:style>
  <w:style w:type="character" w:customStyle="1" w:styleId="21">
    <w:name w:val="Основной текст (2)_"/>
    <w:basedOn w:val="a0"/>
    <w:link w:val="210"/>
    <w:uiPriority w:val="99"/>
    <w:rsid w:val="00BE46F1"/>
    <w:rPr>
      <w:rFonts w:ascii="Calibri" w:hAnsi="Calibri" w:cs="Calibri"/>
      <w:spacing w:val="10"/>
      <w:sz w:val="8"/>
      <w:szCs w:val="8"/>
      <w:shd w:val="clear" w:color="auto" w:fill="FFFFFF"/>
    </w:rPr>
  </w:style>
  <w:style w:type="character" w:customStyle="1" w:styleId="22">
    <w:name w:val="Основной текст (2)"/>
    <w:basedOn w:val="21"/>
    <w:rsid w:val="00BE46F1"/>
    <w:rPr>
      <w:rFonts w:ascii="Calibri" w:hAnsi="Calibri" w:cs="Calibri"/>
      <w:spacing w:val="10"/>
      <w:sz w:val="8"/>
      <w:szCs w:val="8"/>
      <w:u w:val="single"/>
      <w:shd w:val="clear" w:color="auto" w:fill="FFFFFF"/>
    </w:rPr>
  </w:style>
  <w:style w:type="paragraph" w:customStyle="1" w:styleId="210">
    <w:name w:val="Основной текст (2)1"/>
    <w:basedOn w:val="a"/>
    <w:link w:val="21"/>
    <w:uiPriority w:val="99"/>
    <w:rsid w:val="00BE46F1"/>
    <w:pPr>
      <w:widowControl w:val="0"/>
      <w:shd w:val="clear" w:color="auto" w:fill="FFFFFF"/>
      <w:spacing w:after="60" w:line="240" w:lineRule="atLeast"/>
      <w:jc w:val="both"/>
    </w:pPr>
    <w:rPr>
      <w:rFonts w:ascii="Calibri" w:hAnsi="Calibri" w:cs="Calibri"/>
      <w:spacing w:val="10"/>
      <w:sz w:val="8"/>
      <w:szCs w:val="8"/>
      <w:lang w:val="uk-UA" w:eastAsia="uk-UA"/>
    </w:rPr>
  </w:style>
  <w:style w:type="paragraph" w:customStyle="1" w:styleId="af2">
    <w:name w:val="a"/>
    <w:basedOn w:val="a"/>
    <w:rsid w:val="009F0829"/>
    <w:pPr>
      <w:spacing w:before="100" w:beforeAutospacing="1" w:after="100" w:afterAutospacing="1"/>
    </w:pPr>
    <w:rPr>
      <w:lang w:val="uk-UA" w:eastAsia="uk-UA"/>
    </w:rPr>
  </w:style>
  <w:style w:type="character" w:customStyle="1" w:styleId="30">
    <w:name w:val="30"/>
    <w:basedOn w:val="a0"/>
    <w:rsid w:val="009F0829"/>
  </w:style>
  <w:style w:type="paragraph" w:customStyle="1" w:styleId="50">
    <w:name w:val="50"/>
    <w:basedOn w:val="a"/>
    <w:rsid w:val="009F0829"/>
    <w:pPr>
      <w:spacing w:before="100" w:beforeAutospacing="1" w:after="100" w:afterAutospacing="1"/>
    </w:pPr>
    <w:rPr>
      <w:lang w:val="uk-UA" w:eastAsia="uk-UA"/>
    </w:rPr>
  </w:style>
  <w:style w:type="character" w:customStyle="1" w:styleId="apple-style-span">
    <w:name w:val="apple-style-span"/>
    <w:basedOn w:val="a0"/>
    <w:rsid w:val="00D744B7"/>
    <w:rPr>
      <w:rFonts w:cs="Times New Roman"/>
    </w:rPr>
  </w:style>
  <w:style w:type="character" w:customStyle="1" w:styleId="10">
    <w:name w:val="Заголовок 1 Знак"/>
    <w:basedOn w:val="a0"/>
    <w:link w:val="1"/>
    <w:rsid w:val="00BD19B7"/>
    <w:rPr>
      <w:rFonts w:asciiTheme="majorHAnsi" w:eastAsiaTheme="majorEastAsia" w:hAnsiTheme="majorHAnsi" w:cstheme="majorBidi"/>
      <w:b/>
      <w:bCs/>
      <w:color w:val="365F91" w:themeColor="accent1" w:themeShade="BF"/>
      <w:sz w:val="28"/>
      <w:szCs w:val="28"/>
      <w:lang w:val="ru-RU" w:eastAsia="ru-RU"/>
    </w:rPr>
  </w:style>
  <w:style w:type="character" w:customStyle="1" w:styleId="af3">
    <w:name w:val="Основной текст + Полужирный"/>
    <w:basedOn w:val="af1"/>
    <w:rsid w:val="00005385"/>
    <w:rPr>
      <w:rFonts w:ascii="Bookman Old Style" w:hAnsi="Bookman Old Style" w:cs="Bookman Old Style"/>
      <w:b/>
      <w:bCs/>
      <w:sz w:val="22"/>
      <w:szCs w:val="22"/>
      <w:u w:val="none"/>
      <w:lang w:val="ru-RU" w:eastAsia="ru-RU" w:bidi="he-IL"/>
    </w:rPr>
  </w:style>
  <w:style w:type="paragraph" w:styleId="af4">
    <w:name w:val="No Spacing"/>
    <w:uiPriority w:val="99"/>
    <w:qFormat/>
    <w:rsid w:val="00CF6227"/>
    <w:rPr>
      <w:rFonts w:ascii="Calibri" w:eastAsia="Calibri" w:hAnsi="Calibri"/>
      <w:sz w:val="22"/>
      <w:szCs w:val="22"/>
      <w:lang w:eastAsia="en-US"/>
    </w:rPr>
  </w:style>
  <w:style w:type="character" w:customStyle="1" w:styleId="70">
    <w:name w:val="Заголовок 7 Знак"/>
    <w:basedOn w:val="a0"/>
    <w:link w:val="7"/>
    <w:rsid w:val="00866AA8"/>
    <w:rPr>
      <w:sz w:val="24"/>
      <w:szCs w:val="24"/>
      <w:lang w:val="ru-RU" w:eastAsia="ru-RU"/>
    </w:rPr>
  </w:style>
  <w:style w:type="character" w:customStyle="1" w:styleId="90">
    <w:name w:val="Заголовок 9 Знак"/>
    <w:basedOn w:val="a0"/>
    <w:link w:val="9"/>
    <w:rsid w:val="00866AA8"/>
    <w:rPr>
      <w:rFonts w:ascii="Arial" w:hAnsi="Arial" w:cs="Arial"/>
      <w:sz w:val="22"/>
      <w:szCs w:val="22"/>
      <w:lang w:val="ru-RU" w:eastAsia="ru-RU"/>
    </w:rPr>
  </w:style>
  <w:style w:type="paragraph" w:styleId="af5">
    <w:name w:val="caption"/>
    <w:basedOn w:val="a"/>
    <w:next w:val="a"/>
    <w:qFormat/>
    <w:locked/>
    <w:rsid w:val="00866AA8"/>
    <w:pPr>
      <w:jc w:val="center"/>
    </w:pPr>
    <w:rPr>
      <w:sz w:val="28"/>
      <w:szCs w:val="28"/>
      <w:lang w:val="uk-UA"/>
    </w:rPr>
  </w:style>
  <w:style w:type="paragraph" w:styleId="3">
    <w:name w:val="Body Text 3"/>
    <w:basedOn w:val="a"/>
    <w:link w:val="31"/>
    <w:semiHidden/>
    <w:rsid w:val="002B33C8"/>
    <w:pPr>
      <w:spacing w:after="120"/>
    </w:pPr>
    <w:rPr>
      <w:sz w:val="16"/>
      <w:szCs w:val="16"/>
    </w:rPr>
  </w:style>
  <w:style w:type="character" w:customStyle="1" w:styleId="31">
    <w:name w:val="Основной текст 3 Знак"/>
    <w:basedOn w:val="a0"/>
    <w:link w:val="3"/>
    <w:semiHidden/>
    <w:rsid w:val="002B33C8"/>
    <w:rPr>
      <w:sz w:val="16"/>
      <w:szCs w:val="16"/>
      <w:lang w:val="ru-RU" w:eastAsia="ru-RU"/>
    </w:rPr>
  </w:style>
  <w:style w:type="character" w:customStyle="1" w:styleId="2Georgia95pt0pt">
    <w:name w:val="Основной текст (2) + Georgia;9;5 pt;Интервал 0 pt"/>
    <w:basedOn w:val="21"/>
    <w:rsid w:val="007E66A0"/>
    <w:rPr>
      <w:rFonts w:ascii="Georgia" w:eastAsia="Georgia" w:hAnsi="Georgia" w:cs="Georgia"/>
      <w:b w:val="0"/>
      <w:bCs w:val="0"/>
      <w:i w:val="0"/>
      <w:iCs w:val="0"/>
      <w:smallCaps w:val="0"/>
      <w:strike w:val="0"/>
      <w:color w:val="000000"/>
      <w:spacing w:val="1"/>
      <w:w w:val="100"/>
      <w:position w:val="0"/>
      <w:sz w:val="19"/>
      <w:szCs w:val="19"/>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50"/>
    <w:rPr>
      <w:sz w:val="24"/>
      <w:szCs w:val="24"/>
      <w:lang w:val="ru-RU" w:eastAsia="ru-RU"/>
    </w:rPr>
  </w:style>
  <w:style w:type="paragraph" w:styleId="1">
    <w:name w:val="heading 1"/>
    <w:basedOn w:val="a"/>
    <w:next w:val="a"/>
    <w:link w:val="10"/>
    <w:qFormat/>
    <w:locked/>
    <w:rsid w:val="00BD1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locked/>
    <w:rsid w:val="00866AA8"/>
    <w:pPr>
      <w:spacing w:before="240" w:after="60"/>
      <w:outlineLvl w:val="6"/>
    </w:pPr>
  </w:style>
  <w:style w:type="paragraph" w:styleId="9">
    <w:name w:val="heading 9"/>
    <w:basedOn w:val="a"/>
    <w:next w:val="a"/>
    <w:link w:val="90"/>
    <w:qFormat/>
    <w:locked/>
    <w:rsid w:val="00866A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3970"/>
    <w:pPr>
      <w:tabs>
        <w:tab w:val="center" w:pos="4819"/>
        <w:tab w:val="right" w:pos="9639"/>
      </w:tabs>
    </w:pPr>
  </w:style>
  <w:style w:type="character" w:customStyle="1" w:styleId="a4">
    <w:name w:val="Верхний колонтитул Знак"/>
    <w:link w:val="a3"/>
    <w:uiPriority w:val="99"/>
    <w:locked/>
    <w:rsid w:val="00083970"/>
    <w:rPr>
      <w:sz w:val="24"/>
      <w:szCs w:val="24"/>
      <w:lang w:val="ru-RU" w:eastAsia="ru-RU"/>
    </w:rPr>
  </w:style>
  <w:style w:type="paragraph" w:styleId="a5">
    <w:name w:val="footer"/>
    <w:basedOn w:val="a"/>
    <w:link w:val="a6"/>
    <w:uiPriority w:val="99"/>
    <w:rsid w:val="00083970"/>
    <w:pPr>
      <w:tabs>
        <w:tab w:val="center" w:pos="4819"/>
        <w:tab w:val="right" w:pos="9639"/>
      </w:tabs>
    </w:pPr>
  </w:style>
  <w:style w:type="character" w:customStyle="1" w:styleId="a6">
    <w:name w:val="Нижний колонтитул Знак"/>
    <w:link w:val="a5"/>
    <w:uiPriority w:val="99"/>
    <w:locked/>
    <w:rsid w:val="00083970"/>
    <w:rPr>
      <w:sz w:val="24"/>
      <w:szCs w:val="24"/>
      <w:lang w:val="ru-RU" w:eastAsia="ru-RU"/>
    </w:rPr>
  </w:style>
  <w:style w:type="paragraph" w:styleId="HTML">
    <w:name w:val="HTML Preformatted"/>
    <w:basedOn w:val="a"/>
    <w:link w:val="HTML0"/>
    <w:uiPriority w:val="99"/>
    <w:rsid w:val="00EF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locked/>
    <w:rsid w:val="00EF7DB0"/>
    <w:rPr>
      <w:rFonts w:ascii="Courier New" w:hAnsi="Courier New" w:cs="Courier New"/>
    </w:rPr>
  </w:style>
  <w:style w:type="paragraph" w:styleId="a7">
    <w:name w:val="List Paragraph"/>
    <w:basedOn w:val="a"/>
    <w:uiPriority w:val="34"/>
    <w:qFormat/>
    <w:rsid w:val="00E42765"/>
    <w:pPr>
      <w:ind w:left="720"/>
    </w:pPr>
  </w:style>
  <w:style w:type="paragraph" w:styleId="a8">
    <w:name w:val="Balloon Text"/>
    <w:basedOn w:val="a"/>
    <w:link w:val="a9"/>
    <w:uiPriority w:val="99"/>
    <w:semiHidden/>
    <w:rsid w:val="003E15AE"/>
    <w:rPr>
      <w:rFonts w:ascii="Tahoma" w:hAnsi="Tahoma" w:cs="Tahoma"/>
      <w:sz w:val="16"/>
      <w:szCs w:val="16"/>
    </w:rPr>
  </w:style>
  <w:style w:type="character" w:customStyle="1" w:styleId="a9">
    <w:name w:val="Текст выноски Знак"/>
    <w:link w:val="a8"/>
    <w:uiPriority w:val="99"/>
    <w:locked/>
    <w:rsid w:val="003E15AE"/>
    <w:rPr>
      <w:rFonts w:ascii="Tahoma" w:hAnsi="Tahoma" w:cs="Tahoma"/>
      <w:sz w:val="16"/>
      <w:szCs w:val="16"/>
      <w:lang w:val="ru-RU" w:eastAsia="ru-RU"/>
    </w:rPr>
  </w:style>
  <w:style w:type="paragraph" w:styleId="aa">
    <w:name w:val="Normal (Web)"/>
    <w:basedOn w:val="a"/>
    <w:uiPriority w:val="99"/>
    <w:rsid w:val="005D4970"/>
    <w:pPr>
      <w:spacing w:before="100" w:beforeAutospacing="1" w:after="100" w:afterAutospacing="1"/>
    </w:pPr>
    <w:rPr>
      <w:lang w:val="uk-UA" w:eastAsia="uk-UA"/>
    </w:rPr>
  </w:style>
  <w:style w:type="character" w:styleId="ab">
    <w:name w:val="Hyperlink"/>
    <w:uiPriority w:val="99"/>
    <w:rsid w:val="00F97737"/>
    <w:rPr>
      <w:color w:val="0000FF"/>
      <w:u w:val="single"/>
    </w:rPr>
  </w:style>
  <w:style w:type="character" w:styleId="ac">
    <w:name w:val="Strong"/>
    <w:uiPriority w:val="22"/>
    <w:qFormat/>
    <w:rsid w:val="004379CF"/>
    <w:rPr>
      <w:b/>
      <w:bCs/>
    </w:rPr>
  </w:style>
  <w:style w:type="character" w:customStyle="1" w:styleId="st">
    <w:name w:val="st"/>
    <w:basedOn w:val="a0"/>
    <w:rsid w:val="00992AC1"/>
  </w:style>
  <w:style w:type="character" w:styleId="ad">
    <w:name w:val="Emphasis"/>
    <w:uiPriority w:val="20"/>
    <w:qFormat/>
    <w:rsid w:val="00992AC1"/>
    <w:rPr>
      <w:i/>
      <w:iCs/>
    </w:rPr>
  </w:style>
  <w:style w:type="paragraph" w:customStyle="1" w:styleId="11">
    <w:name w:val="Абзац списка1"/>
    <w:basedOn w:val="a"/>
    <w:uiPriority w:val="99"/>
    <w:rsid w:val="0087543D"/>
    <w:pPr>
      <w:spacing w:line="360" w:lineRule="auto"/>
      <w:ind w:left="720"/>
      <w:jc w:val="both"/>
    </w:pPr>
    <w:rPr>
      <w:sz w:val="28"/>
      <w:szCs w:val="28"/>
      <w:lang w:val="uk-UA" w:eastAsia="en-US"/>
    </w:rPr>
  </w:style>
  <w:style w:type="paragraph" w:customStyle="1" w:styleId="western">
    <w:name w:val="western"/>
    <w:basedOn w:val="a"/>
    <w:uiPriority w:val="99"/>
    <w:rsid w:val="000C17BD"/>
    <w:pPr>
      <w:spacing w:before="100" w:beforeAutospacing="1" w:after="100" w:afterAutospacing="1"/>
    </w:pPr>
    <w:rPr>
      <w:lang w:val="uk-UA" w:eastAsia="uk-UA"/>
    </w:rPr>
  </w:style>
  <w:style w:type="paragraph" w:styleId="ae">
    <w:name w:val="Body Text Indent"/>
    <w:basedOn w:val="a"/>
    <w:link w:val="af"/>
    <w:uiPriority w:val="99"/>
    <w:rsid w:val="004C46CB"/>
    <w:pPr>
      <w:ind w:firstLine="708"/>
      <w:jc w:val="both"/>
    </w:pPr>
    <w:rPr>
      <w:sz w:val="28"/>
      <w:szCs w:val="28"/>
      <w:lang w:val="uk-UA"/>
    </w:rPr>
  </w:style>
  <w:style w:type="character" w:customStyle="1" w:styleId="af">
    <w:name w:val="Основной текст с отступом Знак"/>
    <w:link w:val="ae"/>
    <w:uiPriority w:val="99"/>
    <w:locked/>
    <w:rsid w:val="004C46CB"/>
    <w:rPr>
      <w:sz w:val="24"/>
      <w:szCs w:val="24"/>
      <w:lang w:eastAsia="ru-RU"/>
    </w:rPr>
  </w:style>
  <w:style w:type="paragraph" w:styleId="2">
    <w:name w:val="Body Text Indent 2"/>
    <w:basedOn w:val="a"/>
    <w:link w:val="20"/>
    <w:uiPriority w:val="99"/>
    <w:rsid w:val="004C46CB"/>
    <w:pPr>
      <w:ind w:firstLine="708"/>
      <w:jc w:val="both"/>
    </w:pPr>
    <w:rPr>
      <w:b/>
      <w:bCs/>
      <w:sz w:val="28"/>
      <w:szCs w:val="28"/>
      <w:lang w:val="uk-UA"/>
    </w:rPr>
  </w:style>
  <w:style w:type="character" w:customStyle="1" w:styleId="20">
    <w:name w:val="Основной текст с отступом 2 Знак"/>
    <w:link w:val="2"/>
    <w:uiPriority w:val="99"/>
    <w:locked/>
    <w:rsid w:val="004C46CB"/>
    <w:rPr>
      <w:b/>
      <w:bCs/>
      <w:sz w:val="24"/>
      <w:szCs w:val="24"/>
      <w:lang w:eastAsia="ru-RU"/>
    </w:rPr>
  </w:style>
  <w:style w:type="paragraph" w:styleId="af0">
    <w:name w:val="Body Text"/>
    <w:basedOn w:val="a"/>
    <w:link w:val="af1"/>
    <w:uiPriority w:val="99"/>
    <w:unhideWhenUsed/>
    <w:rsid w:val="00BE46F1"/>
    <w:pPr>
      <w:spacing w:after="120"/>
    </w:pPr>
  </w:style>
  <w:style w:type="character" w:customStyle="1" w:styleId="af1">
    <w:name w:val="Основной текст Знак"/>
    <w:basedOn w:val="a0"/>
    <w:link w:val="af0"/>
    <w:rsid w:val="00BE46F1"/>
    <w:rPr>
      <w:sz w:val="24"/>
      <w:szCs w:val="24"/>
      <w:lang w:val="ru-RU" w:eastAsia="ru-RU"/>
    </w:rPr>
  </w:style>
  <w:style w:type="character" w:customStyle="1" w:styleId="21">
    <w:name w:val="Основной текст (2)_"/>
    <w:basedOn w:val="a0"/>
    <w:link w:val="210"/>
    <w:rsid w:val="00BE46F1"/>
    <w:rPr>
      <w:rFonts w:ascii="Calibri" w:hAnsi="Calibri" w:cs="Calibri"/>
      <w:spacing w:val="10"/>
      <w:sz w:val="8"/>
      <w:szCs w:val="8"/>
      <w:shd w:val="clear" w:color="auto" w:fill="FFFFFF"/>
    </w:rPr>
  </w:style>
  <w:style w:type="character" w:customStyle="1" w:styleId="22">
    <w:name w:val="Основной текст (2)"/>
    <w:basedOn w:val="21"/>
    <w:rsid w:val="00BE46F1"/>
    <w:rPr>
      <w:rFonts w:ascii="Calibri" w:hAnsi="Calibri" w:cs="Calibri"/>
      <w:spacing w:val="10"/>
      <w:sz w:val="8"/>
      <w:szCs w:val="8"/>
      <w:u w:val="single"/>
      <w:shd w:val="clear" w:color="auto" w:fill="FFFFFF"/>
    </w:rPr>
  </w:style>
  <w:style w:type="paragraph" w:customStyle="1" w:styleId="210">
    <w:name w:val="Основной текст (2)1"/>
    <w:basedOn w:val="a"/>
    <w:link w:val="21"/>
    <w:rsid w:val="00BE46F1"/>
    <w:pPr>
      <w:widowControl w:val="0"/>
      <w:shd w:val="clear" w:color="auto" w:fill="FFFFFF"/>
      <w:spacing w:after="60" w:line="240" w:lineRule="atLeast"/>
      <w:jc w:val="both"/>
    </w:pPr>
    <w:rPr>
      <w:rFonts w:ascii="Calibri" w:hAnsi="Calibri" w:cs="Calibri"/>
      <w:spacing w:val="10"/>
      <w:sz w:val="8"/>
      <w:szCs w:val="8"/>
      <w:lang w:val="uk-UA" w:eastAsia="uk-UA"/>
    </w:rPr>
  </w:style>
  <w:style w:type="paragraph" w:customStyle="1" w:styleId="af2">
    <w:name w:val="a"/>
    <w:basedOn w:val="a"/>
    <w:rsid w:val="009F0829"/>
    <w:pPr>
      <w:spacing w:before="100" w:beforeAutospacing="1" w:after="100" w:afterAutospacing="1"/>
    </w:pPr>
    <w:rPr>
      <w:lang w:val="uk-UA" w:eastAsia="uk-UA"/>
    </w:rPr>
  </w:style>
  <w:style w:type="character" w:customStyle="1" w:styleId="30">
    <w:name w:val="30"/>
    <w:basedOn w:val="a0"/>
    <w:rsid w:val="009F0829"/>
  </w:style>
  <w:style w:type="paragraph" w:customStyle="1" w:styleId="50">
    <w:name w:val="50"/>
    <w:basedOn w:val="a"/>
    <w:rsid w:val="009F0829"/>
    <w:pPr>
      <w:spacing w:before="100" w:beforeAutospacing="1" w:after="100" w:afterAutospacing="1"/>
    </w:pPr>
    <w:rPr>
      <w:lang w:val="uk-UA" w:eastAsia="uk-UA"/>
    </w:rPr>
  </w:style>
  <w:style w:type="character" w:customStyle="1" w:styleId="apple-style-span">
    <w:name w:val="apple-style-span"/>
    <w:basedOn w:val="a0"/>
    <w:rsid w:val="00D744B7"/>
    <w:rPr>
      <w:rFonts w:cs="Times New Roman"/>
    </w:rPr>
  </w:style>
  <w:style w:type="character" w:customStyle="1" w:styleId="10">
    <w:name w:val="Заголовок 1 Знак"/>
    <w:basedOn w:val="a0"/>
    <w:link w:val="1"/>
    <w:rsid w:val="00BD19B7"/>
    <w:rPr>
      <w:rFonts w:asciiTheme="majorHAnsi" w:eastAsiaTheme="majorEastAsia" w:hAnsiTheme="majorHAnsi" w:cstheme="majorBidi"/>
      <w:b/>
      <w:bCs/>
      <w:color w:val="365F91" w:themeColor="accent1" w:themeShade="BF"/>
      <w:sz w:val="28"/>
      <w:szCs w:val="28"/>
      <w:lang w:val="ru-RU" w:eastAsia="ru-RU"/>
    </w:rPr>
  </w:style>
  <w:style w:type="character" w:customStyle="1" w:styleId="af3">
    <w:name w:val="Основной текст + Полужирный"/>
    <w:basedOn w:val="af1"/>
    <w:rsid w:val="00005385"/>
    <w:rPr>
      <w:rFonts w:ascii="Bookman Old Style" w:hAnsi="Bookman Old Style" w:cs="Bookman Old Style"/>
      <w:b/>
      <w:bCs/>
      <w:sz w:val="22"/>
      <w:szCs w:val="22"/>
      <w:u w:val="none"/>
      <w:lang w:val="ru-RU" w:eastAsia="ru-RU" w:bidi="he-IL"/>
    </w:rPr>
  </w:style>
  <w:style w:type="paragraph" w:styleId="af4">
    <w:name w:val="No Spacing"/>
    <w:uiPriority w:val="1"/>
    <w:qFormat/>
    <w:rsid w:val="00CF6227"/>
    <w:rPr>
      <w:rFonts w:ascii="Calibri" w:eastAsia="Calibri" w:hAnsi="Calibri"/>
      <w:sz w:val="22"/>
      <w:szCs w:val="22"/>
      <w:lang w:eastAsia="en-US"/>
    </w:rPr>
  </w:style>
  <w:style w:type="character" w:customStyle="1" w:styleId="70">
    <w:name w:val="Заголовок 7 Знак"/>
    <w:basedOn w:val="a0"/>
    <w:link w:val="7"/>
    <w:rsid w:val="00866AA8"/>
    <w:rPr>
      <w:sz w:val="24"/>
      <w:szCs w:val="24"/>
      <w:lang w:val="ru-RU" w:eastAsia="ru-RU"/>
    </w:rPr>
  </w:style>
  <w:style w:type="character" w:customStyle="1" w:styleId="90">
    <w:name w:val="Заголовок 9 Знак"/>
    <w:basedOn w:val="a0"/>
    <w:link w:val="9"/>
    <w:rsid w:val="00866AA8"/>
    <w:rPr>
      <w:rFonts w:ascii="Arial" w:hAnsi="Arial" w:cs="Arial"/>
      <w:sz w:val="22"/>
      <w:szCs w:val="22"/>
      <w:lang w:val="ru-RU" w:eastAsia="ru-RU"/>
    </w:rPr>
  </w:style>
  <w:style w:type="paragraph" w:styleId="af5">
    <w:name w:val="caption"/>
    <w:basedOn w:val="a"/>
    <w:next w:val="a"/>
    <w:qFormat/>
    <w:locked/>
    <w:rsid w:val="00866AA8"/>
    <w:pPr>
      <w:jc w:val="center"/>
    </w:pPr>
    <w:rPr>
      <w:sz w:val="28"/>
      <w:szCs w:val="28"/>
      <w:lang w:val="uk-UA"/>
    </w:rPr>
  </w:style>
  <w:style w:type="paragraph" w:styleId="3">
    <w:name w:val="Body Text 3"/>
    <w:basedOn w:val="a"/>
    <w:link w:val="31"/>
    <w:semiHidden/>
    <w:rsid w:val="002B33C8"/>
    <w:pPr>
      <w:spacing w:after="120"/>
    </w:pPr>
    <w:rPr>
      <w:sz w:val="16"/>
      <w:szCs w:val="16"/>
    </w:rPr>
  </w:style>
  <w:style w:type="character" w:customStyle="1" w:styleId="31">
    <w:name w:val="Основной текст 3 Знак"/>
    <w:basedOn w:val="a0"/>
    <w:link w:val="3"/>
    <w:semiHidden/>
    <w:rsid w:val="002B33C8"/>
    <w:rPr>
      <w:sz w:val="16"/>
      <w:szCs w:val="16"/>
      <w:lang w:val="ru-RU" w:eastAsia="ru-RU"/>
    </w:rPr>
  </w:style>
  <w:style w:type="character" w:customStyle="1" w:styleId="2Georgia95pt0pt">
    <w:name w:val="Основной текст (2) + Georgia;9;5 pt;Интервал 0 pt"/>
    <w:basedOn w:val="21"/>
    <w:rsid w:val="007E66A0"/>
    <w:rPr>
      <w:rFonts w:ascii="Georgia" w:eastAsia="Georgia" w:hAnsi="Georgia" w:cs="Georgia"/>
      <w:b w:val="0"/>
      <w:bCs w:val="0"/>
      <w:i w:val="0"/>
      <w:iCs w:val="0"/>
      <w:smallCaps w:val="0"/>
      <w:strike w:val="0"/>
      <w:color w:val="000000"/>
      <w:spacing w:val="1"/>
      <w:w w:val="100"/>
      <w:position w:val="0"/>
      <w:sz w:val="19"/>
      <w:szCs w:val="19"/>
      <w:u w:val="none"/>
      <w:lang w:val="uk-UA"/>
    </w:rPr>
  </w:style>
</w:styles>
</file>

<file path=word/webSettings.xml><?xml version="1.0" encoding="utf-8"?>
<w:webSettings xmlns:r="http://schemas.openxmlformats.org/officeDocument/2006/relationships" xmlns:w="http://schemas.openxmlformats.org/wordprocessingml/2006/main">
  <w:divs>
    <w:div w:id="278231">
      <w:bodyDiv w:val="1"/>
      <w:marLeft w:val="0"/>
      <w:marRight w:val="0"/>
      <w:marTop w:val="0"/>
      <w:marBottom w:val="0"/>
      <w:divBdr>
        <w:top w:val="none" w:sz="0" w:space="0" w:color="auto"/>
        <w:left w:val="none" w:sz="0" w:space="0" w:color="auto"/>
        <w:bottom w:val="none" w:sz="0" w:space="0" w:color="auto"/>
        <w:right w:val="none" w:sz="0" w:space="0" w:color="auto"/>
      </w:divBdr>
    </w:div>
    <w:div w:id="23406473">
      <w:bodyDiv w:val="1"/>
      <w:marLeft w:val="0"/>
      <w:marRight w:val="0"/>
      <w:marTop w:val="0"/>
      <w:marBottom w:val="0"/>
      <w:divBdr>
        <w:top w:val="none" w:sz="0" w:space="0" w:color="auto"/>
        <w:left w:val="none" w:sz="0" w:space="0" w:color="auto"/>
        <w:bottom w:val="none" w:sz="0" w:space="0" w:color="auto"/>
        <w:right w:val="none" w:sz="0" w:space="0" w:color="auto"/>
      </w:divBdr>
    </w:div>
    <w:div w:id="170069439">
      <w:bodyDiv w:val="1"/>
      <w:marLeft w:val="0"/>
      <w:marRight w:val="0"/>
      <w:marTop w:val="0"/>
      <w:marBottom w:val="0"/>
      <w:divBdr>
        <w:top w:val="none" w:sz="0" w:space="0" w:color="auto"/>
        <w:left w:val="none" w:sz="0" w:space="0" w:color="auto"/>
        <w:bottom w:val="none" w:sz="0" w:space="0" w:color="auto"/>
        <w:right w:val="none" w:sz="0" w:space="0" w:color="auto"/>
      </w:divBdr>
    </w:div>
    <w:div w:id="276765512">
      <w:bodyDiv w:val="1"/>
      <w:marLeft w:val="0"/>
      <w:marRight w:val="0"/>
      <w:marTop w:val="0"/>
      <w:marBottom w:val="0"/>
      <w:divBdr>
        <w:top w:val="none" w:sz="0" w:space="0" w:color="auto"/>
        <w:left w:val="none" w:sz="0" w:space="0" w:color="auto"/>
        <w:bottom w:val="none" w:sz="0" w:space="0" w:color="auto"/>
        <w:right w:val="none" w:sz="0" w:space="0" w:color="auto"/>
      </w:divBdr>
    </w:div>
    <w:div w:id="295768730">
      <w:bodyDiv w:val="1"/>
      <w:marLeft w:val="0"/>
      <w:marRight w:val="0"/>
      <w:marTop w:val="0"/>
      <w:marBottom w:val="0"/>
      <w:divBdr>
        <w:top w:val="none" w:sz="0" w:space="0" w:color="auto"/>
        <w:left w:val="none" w:sz="0" w:space="0" w:color="auto"/>
        <w:bottom w:val="none" w:sz="0" w:space="0" w:color="auto"/>
        <w:right w:val="none" w:sz="0" w:space="0" w:color="auto"/>
      </w:divBdr>
    </w:div>
    <w:div w:id="846948429">
      <w:bodyDiv w:val="1"/>
      <w:marLeft w:val="0"/>
      <w:marRight w:val="0"/>
      <w:marTop w:val="0"/>
      <w:marBottom w:val="0"/>
      <w:divBdr>
        <w:top w:val="none" w:sz="0" w:space="0" w:color="auto"/>
        <w:left w:val="none" w:sz="0" w:space="0" w:color="auto"/>
        <w:bottom w:val="none" w:sz="0" w:space="0" w:color="auto"/>
        <w:right w:val="none" w:sz="0" w:space="0" w:color="auto"/>
      </w:divBdr>
    </w:div>
    <w:div w:id="944003052">
      <w:bodyDiv w:val="1"/>
      <w:marLeft w:val="0"/>
      <w:marRight w:val="0"/>
      <w:marTop w:val="0"/>
      <w:marBottom w:val="0"/>
      <w:divBdr>
        <w:top w:val="none" w:sz="0" w:space="0" w:color="auto"/>
        <w:left w:val="none" w:sz="0" w:space="0" w:color="auto"/>
        <w:bottom w:val="none" w:sz="0" w:space="0" w:color="auto"/>
        <w:right w:val="none" w:sz="0" w:space="0" w:color="auto"/>
      </w:divBdr>
    </w:div>
    <w:div w:id="1473133228">
      <w:marLeft w:val="0"/>
      <w:marRight w:val="0"/>
      <w:marTop w:val="0"/>
      <w:marBottom w:val="0"/>
      <w:divBdr>
        <w:top w:val="none" w:sz="0" w:space="0" w:color="auto"/>
        <w:left w:val="none" w:sz="0" w:space="0" w:color="auto"/>
        <w:bottom w:val="none" w:sz="0" w:space="0" w:color="auto"/>
        <w:right w:val="none" w:sz="0" w:space="0" w:color="auto"/>
      </w:divBdr>
    </w:div>
    <w:div w:id="1473133229">
      <w:marLeft w:val="0"/>
      <w:marRight w:val="0"/>
      <w:marTop w:val="0"/>
      <w:marBottom w:val="0"/>
      <w:divBdr>
        <w:top w:val="none" w:sz="0" w:space="0" w:color="auto"/>
        <w:left w:val="none" w:sz="0" w:space="0" w:color="auto"/>
        <w:bottom w:val="none" w:sz="0" w:space="0" w:color="auto"/>
        <w:right w:val="none" w:sz="0" w:space="0" w:color="auto"/>
      </w:divBdr>
    </w:div>
    <w:div w:id="1473133230">
      <w:marLeft w:val="0"/>
      <w:marRight w:val="0"/>
      <w:marTop w:val="0"/>
      <w:marBottom w:val="0"/>
      <w:divBdr>
        <w:top w:val="none" w:sz="0" w:space="0" w:color="auto"/>
        <w:left w:val="none" w:sz="0" w:space="0" w:color="auto"/>
        <w:bottom w:val="none" w:sz="0" w:space="0" w:color="auto"/>
        <w:right w:val="none" w:sz="0" w:space="0" w:color="auto"/>
      </w:divBdr>
    </w:div>
    <w:div w:id="1473133231">
      <w:marLeft w:val="0"/>
      <w:marRight w:val="0"/>
      <w:marTop w:val="0"/>
      <w:marBottom w:val="0"/>
      <w:divBdr>
        <w:top w:val="none" w:sz="0" w:space="0" w:color="auto"/>
        <w:left w:val="none" w:sz="0" w:space="0" w:color="auto"/>
        <w:bottom w:val="none" w:sz="0" w:space="0" w:color="auto"/>
        <w:right w:val="none" w:sz="0" w:space="0" w:color="auto"/>
      </w:divBdr>
    </w:div>
    <w:div w:id="1473133232">
      <w:marLeft w:val="0"/>
      <w:marRight w:val="0"/>
      <w:marTop w:val="0"/>
      <w:marBottom w:val="0"/>
      <w:divBdr>
        <w:top w:val="none" w:sz="0" w:space="0" w:color="auto"/>
        <w:left w:val="none" w:sz="0" w:space="0" w:color="auto"/>
        <w:bottom w:val="none" w:sz="0" w:space="0" w:color="auto"/>
        <w:right w:val="none" w:sz="0" w:space="0" w:color="auto"/>
      </w:divBdr>
    </w:div>
    <w:div w:id="1473133233">
      <w:marLeft w:val="0"/>
      <w:marRight w:val="0"/>
      <w:marTop w:val="0"/>
      <w:marBottom w:val="0"/>
      <w:divBdr>
        <w:top w:val="none" w:sz="0" w:space="0" w:color="auto"/>
        <w:left w:val="none" w:sz="0" w:space="0" w:color="auto"/>
        <w:bottom w:val="none" w:sz="0" w:space="0" w:color="auto"/>
        <w:right w:val="none" w:sz="0" w:space="0" w:color="auto"/>
      </w:divBdr>
    </w:div>
    <w:div w:id="1473133234">
      <w:marLeft w:val="0"/>
      <w:marRight w:val="0"/>
      <w:marTop w:val="0"/>
      <w:marBottom w:val="0"/>
      <w:divBdr>
        <w:top w:val="none" w:sz="0" w:space="0" w:color="auto"/>
        <w:left w:val="none" w:sz="0" w:space="0" w:color="auto"/>
        <w:bottom w:val="none" w:sz="0" w:space="0" w:color="auto"/>
        <w:right w:val="none" w:sz="0" w:space="0" w:color="auto"/>
      </w:divBdr>
    </w:div>
    <w:div w:id="1473133236">
      <w:marLeft w:val="0"/>
      <w:marRight w:val="0"/>
      <w:marTop w:val="0"/>
      <w:marBottom w:val="0"/>
      <w:divBdr>
        <w:top w:val="none" w:sz="0" w:space="0" w:color="auto"/>
        <w:left w:val="none" w:sz="0" w:space="0" w:color="auto"/>
        <w:bottom w:val="none" w:sz="0" w:space="0" w:color="auto"/>
        <w:right w:val="none" w:sz="0" w:space="0" w:color="auto"/>
      </w:divBdr>
    </w:div>
    <w:div w:id="1473133238">
      <w:marLeft w:val="0"/>
      <w:marRight w:val="0"/>
      <w:marTop w:val="0"/>
      <w:marBottom w:val="0"/>
      <w:divBdr>
        <w:top w:val="none" w:sz="0" w:space="0" w:color="auto"/>
        <w:left w:val="none" w:sz="0" w:space="0" w:color="auto"/>
        <w:bottom w:val="none" w:sz="0" w:space="0" w:color="auto"/>
        <w:right w:val="none" w:sz="0" w:space="0" w:color="auto"/>
      </w:divBdr>
    </w:div>
    <w:div w:id="1473133239">
      <w:marLeft w:val="0"/>
      <w:marRight w:val="0"/>
      <w:marTop w:val="0"/>
      <w:marBottom w:val="0"/>
      <w:divBdr>
        <w:top w:val="none" w:sz="0" w:space="0" w:color="auto"/>
        <w:left w:val="none" w:sz="0" w:space="0" w:color="auto"/>
        <w:bottom w:val="none" w:sz="0" w:space="0" w:color="auto"/>
        <w:right w:val="none" w:sz="0" w:space="0" w:color="auto"/>
      </w:divBdr>
    </w:div>
    <w:div w:id="1473133240">
      <w:marLeft w:val="0"/>
      <w:marRight w:val="0"/>
      <w:marTop w:val="0"/>
      <w:marBottom w:val="0"/>
      <w:divBdr>
        <w:top w:val="none" w:sz="0" w:space="0" w:color="auto"/>
        <w:left w:val="none" w:sz="0" w:space="0" w:color="auto"/>
        <w:bottom w:val="none" w:sz="0" w:space="0" w:color="auto"/>
        <w:right w:val="none" w:sz="0" w:space="0" w:color="auto"/>
      </w:divBdr>
    </w:div>
    <w:div w:id="1473133241">
      <w:marLeft w:val="0"/>
      <w:marRight w:val="0"/>
      <w:marTop w:val="0"/>
      <w:marBottom w:val="0"/>
      <w:divBdr>
        <w:top w:val="none" w:sz="0" w:space="0" w:color="auto"/>
        <w:left w:val="none" w:sz="0" w:space="0" w:color="auto"/>
        <w:bottom w:val="none" w:sz="0" w:space="0" w:color="auto"/>
        <w:right w:val="none" w:sz="0" w:space="0" w:color="auto"/>
      </w:divBdr>
    </w:div>
    <w:div w:id="1473133242">
      <w:marLeft w:val="0"/>
      <w:marRight w:val="0"/>
      <w:marTop w:val="0"/>
      <w:marBottom w:val="0"/>
      <w:divBdr>
        <w:top w:val="none" w:sz="0" w:space="0" w:color="auto"/>
        <w:left w:val="none" w:sz="0" w:space="0" w:color="auto"/>
        <w:bottom w:val="none" w:sz="0" w:space="0" w:color="auto"/>
        <w:right w:val="none" w:sz="0" w:space="0" w:color="auto"/>
      </w:divBdr>
    </w:div>
    <w:div w:id="1473133243">
      <w:marLeft w:val="0"/>
      <w:marRight w:val="0"/>
      <w:marTop w:val="0"/>
      <w:marBottom w:val="0"/>
      <w:divBdr>
        <w:top w:val="none" w:sz="0" w:space="0" w:color="auto"/>
        <w:left w:val="none" w:sz="0" w:space="0" w:color="auto"/>
        <w:bottom w:val="none" w:sz="0" w:space="0" w:color="auto"/>
        <w:right w:val="none" w:sz="0" w:space="0" w:color="auto"/>
      </w:divBdr>
    </w:div>
    <w:div w:id="1473133244">
      <w:marLeft w:val="0"/>
      <w:marRight w:val="0"/>
      <w:marTop w:val="0"/>
      <w:marBottom w:val="0"/>
      <w:divBdr>
        <w:top w:val="none" w:sz="0" w:space="0" w:color="auto"/>
        <w:left w:val="none" w:sz="0" w:space="0" w:color="auto"/>
        <w:bottom w:val="none" w:sz="0" w:space="0" w:color="auto"/>
        <w:right w:val="none" w:sz="0" w:space="0" w:color="auto"/>
      </w:divBdr>
    </w:div>
    <w:div w:id="1473133245">
      <w:marLeft w:val="0"/>
      <w:marRight w:val="0"/>
      <w:marTop w:val="0"/>
      <w:marBottom w:val="0"/>
      <w:divBdr>
        <w:top w:val="none" w:sz="0" w:space="0" w:color="auto"/>
        <w:left w:val="none" w:sz="0" w:space="0" w:color="auto"/>
        <w:bottom w:val="none" w:sz="0" w:space="0" w:color="auto"/>
        <w:right w:val="none" w:sz="0" w:space="0" w:color="auto"/>
      </w:divBdr>
    </w:div>
    <w:div w:id="1473133246">
      <w:marLeft w:val="0"/>
      <w:marRight w:val="0"/>
      <w:marTop w:val="0"/>
      <w:marBottom w:val="0"/>
      <w:divBdr>
        <w:top w:val="none" w:sz="0" w:space="0" w:color="auto"/>
        <w:left w:val="none" w:sz="0" w:space="0" w:color="auto"/>
        <w:bottom w:val="none" w:sz="0" w:space="0" w:color="auto"/>
        <w:right w:val="none" w:sz="0" w:space="0" w:color="auto"/>
      </w:divBdr>
      <w:divsChild>
        <w:div w:id="1473133227">
          <w:marLeft w:val="0"/>
          <w:marRight w:val="0"/>
          <w:marTop w:val="0"/>
          <w:marBottom w:val="0"/>
          <w:divBdr>
            <w:top w:val="none" w:sz="0" w:space="0" w:color="auto"/>
            <w:left w:val="none" w:sz="0" w:space="0" w:color="auto"/>
            <w:bottom w:val="none" w:sz="0" w:space="0" w:color="auto"/>
            <w:right w:val="none" w:sz="0" w:space="0" w:color="auto"/>
          </w:divBdr>
        </w:div>
        <w:div w:id="1473133235">
          <w:marLeft w:val="0"/>
          <w:marRight w:val="0"/>
          <w:marTop w:val="0"/>
          <w:marBottom w:val="0"/>
          <w:divBdr>
            <w:top w:val="none" w:sz="0" w:space="0" w:color="auto"/>
            <w:left w:val="none" w:sz="0" w:space="0" w:color="auto"/>
            <w:bottom w:val="none" w:sz="0" w:space="0" w:color="auto"/>
            <w:right w:val="none" w:sz="0" w:space="0" w:color="auto"/>
          </w:divBdr>
        </w:div>
        <w:div w:id="1473133237">
          <w:marLeft w:val="0"/>
          <w:marRight w:val="0"/>
          <w:marTop w:val="0"/>
          <w:marBottom w:val="0"/>
          <w:divBdr>
            <w:top w:val="none" w:sz="0" w:space="0" w:color="auto"/>
            <w:left w:val="none" w:sz="0" w:space="0" w:color="auto"/>
            <w:bottom w:val="none" w:sz="0" w:space="0" w:color="auto"/>
            <w:right w:val="none" w:sz="0" w:space="0" w:color="auto"/>
          </w:divBdr>
        </w:div>
      </w:divsChild>
    </w:div>
    <w:div w:id="1473133247">
      <w:marLeft w:val="0"/>
      <w:marRight w:val="0"/>
      <w:marTop w:val="0"/>
      <w:marBottom w:val="0"/>
      <w:divBdr>
        <w:top w:val="none" w:sz="0" w:space="0" w:color="auto"/>
        <w:left w:val="none" w:sz="0" w:space="0" w:color="auto"/>
        <w:bottom w:val="none" w:sz="0" w:space="0" w:color="auto"/>
        <w:right w:val="none" w:sz="0" w:space="0" w:color="auto"/>
      </w:divBdr>
    </w:div>
    <w:div w:id="1473133248">
      <w:marLeft w:val="0"/>
      <w:marRight w:val="0"/>
      <w:marTop w:val="0"/>
      <w:marBottom w:val="0"/>
      <w:divBdr>
        <w:top w:val="none" w:sz="0" w:space="0" w:color="auto"/>
        <w:left w:val="none" w:sz="0" w:space="0" w:color="auto"/>
        <w:bottom w:val="none" w:sz="0" w:space="0" w:color="auto"/>
        <w:right w:val="none" w:sz="0" w:space="0" w:color="auto"/>
      </w:divBdr>
    </w:div>
    <w:div w:id="1473133249">
      <w:marLeft w:val="0"/>
      <w:marRight w:val="0"/>
      <w:marTop w:val="0"/>
      <w:marBottom w:val="0"/>
      <w:divBdr>
        <w:top w:val="none" w:sz="0" w:space="0" w:color="auto"/>
        <w:left w:val="none" w:sz="0" w:space="0" w:color="auto"/>
        <w:bottom w:val="none" w:sz="0" w:space="0" w:color="auto"/>
        <w:right w:val="none" w:sz="0" w:space="0" w:color="auto"/>
      </w:divBdr>
    </w:div>
    <w:div w:id="1473133250">
      <w:marLeft w:val="0"/>
      <w:marRight w:val="0"/>
      <w:marTop w:val="0"/>
      <w:marBottom w:val="0"/>
      <w:divBdr>
        <w:top w:val="none" w:sz="0" w:space="0" w:color="auto"/>
        <w:left w:val="none" w:sz="0" w:space="0" w:color="auto"/>
        <w:bottom w:val="none" w:sz="0" w:space="0" w:color="auto"/>
        <w:right w:val="none" w:sz="0" w:space="0" w:color="auto"/>
      </w:divBdr>
    </w:div>
    <w:div w:id="1473133251">
      <w:marLeft w:val="0"/>
      <w:marRight w:val="0"/>
      <w:marTop w:val="0"/>
      <w:marBottom w:val="0"/>
      <w:divBdr>
        <w:top w:val="none" w:sz="0" w:space="0" w:color="auto"/>
        <w:left w:val="none" w:sz="0" w:space="0" w:color="auto"/>
        <w:bottom w:val="none" w:sz="0" w:space="0" w:color="auto"/>
        <w:right w:val="none" w:sz="0" w:space="0" w:color="auto"/>
      </w:divBdr>
    </w:div>
    <w:div w:id="1523782782">
      <w:bodyDiv w:val="1"/>
      <w:marLeft w:val="0"/>
      <w:marRight w:val="0"/>
      <w:marTop w:val="0"/>
      <w:marBottom w:val="0"/>
      <w:divBdr>
        <w:top w:val="none" w:sz="0" w:space="0" w:color="auto"/>
        <w:left w:val="none" w:sz="0" w:space="0" w:color="auto"/>
        <w:bottom w:val="none" w:sz="0" w:space="0" w:color="auto"/>
        <w:right w:val="none" w:sz="0" w:space="0" w:color="auto"/>
      </w:divBdr>
    </w:div>
    <w:div w:id="1593933180">
      <w:bodyDiv w:val="1"/>
      <w:marLeft w:val="0"/>
      <w:marRight w:val="0"/>
      <w:marTop w:val="0"/>
      <w:marBottom w:val="0"/>
      <w:divBdr>
        <w:top w:val="none" w:sz="0" w:space="0" w:color="auto"/>
        <w:left w:val="none" w:sz="0" w:space="0" w:color="auto"/>
        <w:bottom w:val="none" w:sz="0" w:space="0" w:color="auto"/>
        <w:right w:val="none" w:sz="0" w:space="0" w:color="auto"/>
      </w:divBdr>
    </w:div>
    <w:div w:id="1811094187">
      <w:bodyDiv w:val="1"/>
      <w:marLeft w:val="0"/>
      <w:marRight w:val="0"/>
      <w:marTop w:val="0"/>
      <w:marBottom w:val="0"/>
      <w:divBdr>
        <w:top w:val="none" w:sz="0" w:space="0" w:color="auto"/>
        <w:left w:val="none" w:sz="0" w:space="0" w:color="auto"/>
        <w:bottom w:val="none" w:sz="0" w:space="0" w:color="auto"/>
        <w:right w:val="none" w:sz="0" w:space="0" w:color="auto"/>
      </w:divBdr>
    </w:div>
    <w:div w:id="1861577909">
      <w:bodyDiv w:val="1"/>
      <w:marLeft w:val="0"/>
      <w:marRight w:val="0"/>
      <w:marTop w:val="0"/>
      <w:marBottom w:val="0"/>
      <w:divBdr>
        <w:top w:val="none" w:sz="0" w:space="0" w:color="auto"/>
        <w:left w:val="none" w:sz="0" w:space="0" w:color="auto"/>
        <w:bottom w:val="none" w:sz="0" w:space="0" w:color="auto"/>
        <w:right w:val="none" w:sz="0" w:space="0" w:color="auto"/>
      </w:divBdr>
    </w:div>
    <w:div w:id="1868056551">
      <w:bodyDiv w:val="1"/>
      <w:marLeft w:val="0"/>
      <w:marRight w:val="0"/>
      <w:marTop w:val="0"/>
      <w:marBottom w:val="0"/>
      <w:divBdr>
        <w:top w:val="none" w:sz="0" w:space="0" w:color="auto"/>
        <w:left w:val="none" w:sz="0" w:space="0" w:color="auto"/>
        <w:bottom w:val="none" w:sz="0" w:space="0" w:color="auto"/>
        <w:right w:val="none" w:sz="0" w:space="0" w:color="auto"/>
      </w:divBdr>
    </w:div>
    <w:div w:id="2009018425">
      <w:bodyDiv w:val="1"/>
      <w:marLeft w:val="0"/>
      <w:marRight w:val="0"/>
      <w:marTop w:val="0"/>
      <w:marBottom w:val="0"/>
      <w:divBdr>
        <w:top w:val="none" w:sz="0" w:space="0" w:color="auto"/>
        <w:left w:val="none" w:sz="0" w:space="0" w:color="auto"/>
        <w:bottom w:val="none" w:sz="0" w:space="0" w:color="auto"/>
        <w:right w:val="none" w:sz="0" w:space="0" w:color="auto"/>
      </w:divBdr>
    </w:div>
    <w:div w:id="21416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9153</Words>
  <Characters>52178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ХОЮБ</Company>
  <LinksUpToDate>false</LinksUpToDate>
  <CharactersWithSpaces>61209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Dima</dc:creator>
  <cp:lastModifiedBy>123</cp:lastModifiedBy>
  <cp:revision>2</cp:revision>
  <cp:lastPrinted>2017-01-10T06:43:00Z</cp:lastPrinted>
  <dcterms:created xsi:type="dcterms:W3CDTF">2018-02-08T07:31:00Z</dcterms:created>
  <dcterms:modified xsi:type="dcterms:W3CDTF">2018-02-08T07:31:00Z</dcterms:modified>
</cp:coreProperties>
</file>