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FC" w:rsidRDefault="001674FC" w:rsidP="00167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Магістратура </w:t>
      </w:r>
    </w:p>
    <w:p w:rsidR="001674FC" w:rsidRPr="00377572" w:rsidRDefault="001674FC" w:rsidP="00167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</w:t>
      </w:r>
      <w:r w:rsidR="00E5131D">
        <w:rPr>
          <w:rFonts w:ascii="Times New Roman" w:hAnsi="Times New Roman"/>
          <w:b/>
          <w:sz w:val="24"/>
          <w:szCs w:val="24"/>
        </w:rPr>
        <w:t>І</w:t>
      </w:r>
      <w:r w:rsidRPr="00377572">
        <w:rPr>
          <w:rFonts w:ascii="Times New Roman" w:hAnsi="Times New Roman"/>
          <w:b/>
          <w:sz w:val="24"/>
          <w:szCs w:val="24"/>
        </w:rPr>
        <w:t xml:space="preserve"> курс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74FC" w:rsidRPr="00377572" w:rsidRDefault="001674FC" w:rsidP="00167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572">
        <w:rPr>
          <w:rFonts w:ascii="Times New Roman" w:hAnsi="Times New Roman"/>
          <w:b/>
          <w:sz w:val="24"/>
          <w:szCs w:val="24"/>
        </w:rPr>
        <w:t xml:space="preserve"> Спеціальність  012 Дошкільна освіта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1674FC" w:rsidRPr="000F4E6F" w:rsidTr="000F4E6F">
        <w:tc>
          <w:tcPr>
            <w:tcW w:w="7650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E6F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701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E6F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1674FC" w:rsidRPr="000F4E6F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1674FC" w:rsidRPr="000F4E6F" w:rsidRDefault="00E5131D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1D">
              <w:rPr>
                <w:rFonts w:ascii="Times New Roman" w:hAnsi="Times New Roman"/>
                <w:sz w:val="24"/>
                <w:szCs w:val="24"/>
              </w:rPr>
              <w:t>Вибрані питання з дошкільної педагогіки</w:t>
            </w:r>
          </w:p>
        </w:tc>
        <w:tc>
          <w:tcPr>
            <w:tcW w:w="1701" w:type="dxa"/>
            <w:shd w:val="clear" w:color="auto" w:fill="auto"/>
          </w:tcPr>
          <w:p w:rsidR="001674FC" w:rsidRPr="000F4E6F" w:rsidRDefault="00E5131D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1674FC" w:rsidRPr="000F4E6F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1674FC" w:rsidRPr="000F4E6F" w:rsidRDefault="00E5131D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1D">
              <w:rPr>
                <w:rFonts w:ascii="Times New Roman" w:hAnsi="Times New Roman"/>
                <w:sz w:val="24"/>
                <w:szCs w:val="24"/>
              </w:rPr>
              <w:t>Інноваційні технології в дошкільній освіті</w:t>
            </w:r>
          </w:p>
        </w:tc>
        <w:tc>
          <w:tcPr>
            <w:tcW w:w="1701" w:type="dxa"/>
            <w:shd w:val="clear" w:color="auto" w:fill="auto"/>
          </w:tcPr>
          <w:p w:rsidR="001674FC" w:rsidRPr="000F4E6F" w:rsidRDefault="00E5131D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E5131D" w:rsidRPr="000F4E6F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E5131D" w:rsidRPr="00E5131D" w:rsidRDefault="00E5131D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1D">
              <w:rPr>
                <w:rFonts w:ascii="Times New Roman" w:hAnsi="Times New Roman"/>
                <w:sz w:val="24"/>
                <w:szCs w:val="24"/>
              </w:rPr>
              <w:t>Англійська мова для дослідників</w:t>
            </w:r>
          </w:p>
        </w:tc>
        <w:tc>
          <w:tcPr>
            <w:tcW w:w="1701" w:type="dxa"/>
            <w:shd w:val="clear" w:color="auto" w:fill="auto"/>
          </w:tcPr>
          <w:p w:rsidR="00E5131D" w:rsidRDefault="00E5131D" w:rsidP="00E5131D">
            <w:pPr>
              <w:spacing w:after="0" w:line="240" w:lineRule="auto"/>
            </w:pPr>
            <w:r w:rsidRPr="0022663D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5131D" w:rsidRPr="000F4E6F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E5131D" w:rsidRPr="00E5131D" w:rsidRDefault="00E5131D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1D">
              <w:rPr>
                <w:rFonts w:ascii="Times New Roman" w:hAnsi="Times New Roman"/>
                <w:sz w:val="24"/>
                <w:szCs w:val="24"/>
              </w:rPr>
              <w:t>Основи тілесно-орієнтувальної та танцювально-рухової терапії</w:t>
            </w:r>
          </w:p>
        </w:tc>
        <w:tc>
          <w:tcPr>
            <w:tcW w:w="1701" w:type="dxa"/>
            <w:shd w:val="clear" w:color="auto" w:fill="auto"/>
          </w:tcPr>
          <w:p w:rsidR="00E5131D" w:rsidRDefault="00E5131D" w:rsidP="00E5131D">
            <w:pPr>
              <w:spacing w:after="0" w:line="240" w:lineRule="auto"/>
            </w:pPr>
            <w:r w:rsidRPr="0022663D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5131D" w:rsidRPr="000F4E6F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E5131D" w:rsidRPr="00E5131D" w:rsidRDefault="00CB60F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Виробнича практика </w:t>
            </w:r>
            <w:r w:rsidR="00E5131D" w:rsidRPr="00E5131D">
              <w:rPr>
                <w:rFonts w:ascii="Times New Roman" w:hAnsi="Times New Roman"/>
                <w:sz w:val="24"/>
                <w:szCs w:val="24"/>
              </w:rPr>
              <w:t>за спеціалізацією</w:t>
            </w:r>
          </w:p>
        </w:tc>
        <w:tc>
          <w:tcPr>
            <w:tcW w:w="1701" w:type="dxa"/>
            <w:shd w:val="clear" w:color="auto" w:fill="auto"/>
          </w:tcPr>
          <w:p w:rsidR="00E5131D" w:rsidRPr="0022663D" w:rsidRDefault="005366C3" w:rsidP="00E5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E5131D" w:rsidRPr="000F4E6F" w:rsidTr="00870D26">
        <w:trPr>
          <w:trHeight w:val="138"/>
        </w:trPr>
        <w:tc>
          <w:tcPr>
            <w:tcW w:w="9351" w:type="dxa"/>
            <w:gridSpan w:val="2"/>
            <w:shd w:val="clear" w:color="auto" w:fill="auto"/>
          </w:tcPr>
          <w:p w:rsidR="00E5131D" w:rsidRPr="00CB60F3" w:rsidRDefault="00CB60F3" w:rsidP="00CB6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0F3">
              <w:rPr>
                <w:rFonts w:ascii="Times New Roman" w:hAnsi="Times New Roman"/>
                <w:b/>
                <w:sz w:val="24"/>
                <w:szCs w:val="24"/>
              </w:rPr>
              <w:t>спеціалізація: Практична психологія</w:t>
            </w:r>
          </w:p>
        </w:tc>
      </w:tr>
      <w:tr w:rsidR="001674FC" w:rsidRPr="000F4E6F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1674FC" w:rsidRPr="000F4E6F" w:rsidRDefault="00CB60F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F3">
              <w:rPr>
                <w:rFonts w:ascii="Times New Roman" w:hAnsi="Times New Roman"/>
                <w:sz w:val="24"/>
                <w:szCs w:val="24"/>
              </w:rPr>
              <w:t>Основи психологічної експертизи</w:t>
            </w:r>
          </w:p>
        </w:tc>
        <w:tc>
          <w:tcPr>
            <w:tcW w:w="1701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1674FC" w:rsidRPr="000F4E6F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1674FC" w:rsidRPr="000F4E6F" w:rsidRDefault="00CB60F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F3">
              <w:rPr>
                <w:rFonts w:ascii="Times New Roman" w:hAnsi="Times New Roman"/>
                <w:sz w:val="24"/>
                <w:szCs w:val="24"/>
              </w:rPr>
              <w:t>Основи патопсихології та психотерапії</w:t>
            </w:r>
          </w:p>
        </w:tc>
        <w:tc>
          <w:tcPr>
            <w:tcW w:w="1701" w:type="dxa"/>
            <w:shd w:val="clear" w:color="auto" w:fill="auto"/>
          </w:tcPr>
          <w:p w:rsidR="001674FC" w:rsidRPr="000F4E6F" w:rsidRDefault="00CB60F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F4E6F" w:rsidRPr="000F4E6F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0F4E6F" w:rsidRPr="000F4E6F" w:rsidRDefault="00CB60F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F3">
              <w:rPr>
                <w:rFonts w:ascii="Times New Roman" w:hAnsi="Times New Roman"/>
                <w:sz w:val="24"/>
                <w:szCs w:val="24"/>
              </w:rPr>
              <w:t>Арттерапія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CB60F3" w:rsidRPr="000F4E6F" w:rsidTr="00B3406E">
        <w:trPr>
          <w:trHeight w:val="138"/>
        </w:trPr>
        <w:tc>
          <w:tcPr>
            <w:tcW w:w="9351" w:type="dxa"/>
            <w:gridSpan w:val="2"/>
            <w:shd w:val="clear" w:color="auto" w:fill="auto"/>
          </w:tcPr>
          <w:p w:rsidR="00CB60F3" w:rsidRPr="000F4E6F" w:rsidRDefault="00CB60F3" w:rsidP="00C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F3">
              <w:rPr>
                <w:rFonts w:ascii="Times New Roman" w:hAnsi="Times New Roman"/>
                <w:b/>
                <w:sz w:val="24"/>
                <w:szCs w:val="24"/>
              </w:rPr>
              <w:t>спеціалізація: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Спеціальна психологія</w:t>
            </w:r>
          </w:p>
        </w:tc>
      </w:tr>
      <w:tr w:rsidR="001674FC" w:rsidRPr="00377572" w:rsidTr="000F4E6F">
        <w:tc>
          <w:tcPr>
            <w:tcW w:w="7650" w:type="dxa"/>
            <w:shd w:val="clear" w:color="auto" w:fill="auto"/>
          </w:tcPr>
          <w:p w:rsidR="001674FC" w:rsidRPr="000F4E6F" w:rsidRDefault="00CB60F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F3">
              <w:rPr>
                <w:rFonts w:ascii="Times New Roman" w:hAnsi="Times New Roman"/>
                <w:sz w:val="24"/>
                <w:szCs w:val="24"/>
              </w:rPr>
              <w:t>Соціально-психологічна реабілітація дітей з порушеннями психофізичного розвитку</w:t>
            </w:r>
          </w:p>
        </w:tc>
        <w:tc>
          <w:tcPr>
            <w:tcW w:w="1701" w:type="dxa"/>
            <w:shd w:val="clear" w:color="auto" w:fill="auto"/>
          </w:tcPr>
          <w:p w:rsidR="001674FC" w:rsidRPr="00377572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CB60F3" w:rsidRPr="00377572" w:rsidTr="000F4E6F">
        <w:tc>
          <w:tcPr>
            <w:tcW w:w="7650" w:type="dxa"/>
            <w:shd w:val="clear" w:color="auto" w:fill="auto"/>
          </w:tcPr>
          <w:p w:rsidR="00CB60F3" w:rsidRPr="000F4E6F" w:rsidRDefault="00CB60F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F3">
              <w:rPr>
                <w:rFonts w:ascii="Times New Roman" w:hAnsi="Times New Roman"/>
                <w:sz w:val="24"/>
                <w:szCs w:val="24"/>
              </w:rPr>
              <w:t>Диференційна діагностика мовленнєвих вад</w:t>
            </w:r>
          </w:p>
        </w:tc>
        <w:tc>
          <w:tcPr>
            <w:tcW w:w="1701" w:type="dxa"/>
            <w:shd w:val="clear" w:color="auto" w:fill="auto"/>
          </w:tcPr>
          <w:p w:rsidR="00CB60F3" w:rsidRPr="000F4E6F" w:rsidRDefault="00CB60F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CB60F3" w:rsidRPr="00377572" w:rsidTr="000F4E6F">
        <w:tc>
          <w:tcPr>
            <w:tcW w:w="7650" w:type="dxa"/>
            <w:shd w:val="clear" w:color="auto" w:fill="auto"/>
          </w:tcPr>
          <w:p w:rsidR="00CB60F3" w:rsidRPr="000F4E6F" w:rsidRDefault="00CB60F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F3">
              <w:rPr>
                <w:rFonts w:ascii="Times New Roman" w:hAnsi="Times New Roman"/>
                <w:sz w:val="24"/>
                <w:szCs w:val="24"/>
              </w:rPr>
              <w:t>Психологічний супровід сім’ї дитини  з особливими потребами</w:t>
            </w:r>
          </w:p>
        </w:tc>
        <w:tc>
          <w:tcPr>
            <w:tcW w:w="1701" w:type="dxa"/>
            <w:shd w:val="clear" w:color="auto" w:fill="auto"/>
          </w:tcPr>
          <w:p w:rsidR="00CB60F3" w:rsidRPr="000F4E6F" w:rsidRDefault="00CB60F3" w:rsidP="004C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</w:tbl>
    <w:p w:rsidR="000F4E6F" w:rsidRDefault="000F4E6F" w:rsidP="000F4E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Перелік запитань до залік та екзаменів можна знайти на сайті БДПУ за посиланням: </w:t>
      </w:r>
      <w:hyperlink r:id="rId4" w:history="1">
        <w:r w:rsidRPr="00306F5F">
          <w:rPr>
            <w:rStyle w:val="a3"/>
            <w:rFonts w:ascii="Times New Roman" w:hAnsi="Times New Roman"/>
            <w:b/>
            <w:sz w:val="24"/>
            <w:szCs w:val="24"/>
          </w:rPr>
          <w:t>http://bdpu.org/educational-materials/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74FC" w:rsidRDefault="001674FC" w:rsidP="00167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Магістратура </w:t>
      </w:r>
    </w:p>
    <w:p w:rsidR="001674FC" w:rsidRPr="00377572" w:rsidRDefault="001674FC" w:rsidP="00167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</w:t>
      </w:r>
      <w:r w:rsidR="00E5131D">
        <w:rPr>
          <w:rFonts w:ascii="Times New Roman" w:hAnsi="Times New Roman"/>
          <w:b/>
          <w:sz w:val="24"/>
          <w:szCs w:val="24"/>
        </w:rPr>
        <w:t>І</w:t>
      </w:r>
      <w:r w:rsidRPr="00377572">
        <w:rPr>
          <w:rFonts w:ascii="Times New Roman" w:hAnsi="Times New Roman"/>
          <w:b/>
          <w:sz w:val="24"/>
          <w:szCs w:val="24"/>
        </w:rPr>
        <w:t xml:space="preserve"> курс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74FC" w:rsidRPr="00377572" w:rsidRDefault="001674FC" w:rsidP="00167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572">
        <w:rPr>
          <w:rFonts w:ascii="Times New Roman" w:hAnsi="Times New Roman"/>
          <w:b/>
          <w:sz w:val="24"/>
          <w:szCs w:val="24"/>
        </w:rPr>
        <w:t xml:space="preserve"> Спеціальність  </w:t>
      </w:r>
      <w:r>
        <w:rPr>
          <w:rFonts w:ascii="Times New Roman" w:hAnsi="Times New Roman"/>
          <w:b/>
          <w:sz w:val="24"/>
          <w:szCs w:val="24"/>
        </w:rPr>
        <w:t>231 Соціальна робота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1674FC" w:rsidRPr="00377572" w:rsidTr="000F4E6F">
        <w:tc>
          <w:tcPr>
            <w:tcW w:w="7650" w:type="dxa"/>
            <w:shd w:val="clear" w:color="auto" w:fill="auto"/>
          </w:tcPr>
          <w:p w:rsidR="001674FC" w:rsidRPr="00377572" w:rsidRDefault="001674FC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572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701" w:type="dxa"/>
            <w:shd w:val="clear" w:color="auto" w:fill="auto"/>
          </w:tcPr>
          <w:p w:rsidR="001674FC" w:rsidRPr="00377572" w:rsidRDefault="001674FC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572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1674FC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1674FC" w:rsidRPr="000F4E6F" w:rsidRDefault="005366C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6C3">
              <w:rPr>
                <w:rFonts w:ascii="Times New Roman" w:hAnsi="Times New Roman"/>
                <w:sz w:val="24"/>
                <w:szCs w:val="24"/>
              </w:rPr>
              <w:t>Міжнародне співробітництво у сфері освіти та соціальної роботи</w:t>
            </w:r>
          </w:p>
        </w:tc>
        <w:tc>
          <w:tcPr>
            <w:tcW w:w="1701" w:type="dxa"/>
            <w:shd w:val="clear" w:color="auto" w:fill="auto"/>
          </w:tcPr>
          <w:p w:rsidR="001674FC" w:rsidRPr="000F4E6F" w:rsidRDefault="005366C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1674FC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1674FC" w:rsidRPr="000F4E6F" w:rsidRDefault="005366C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6C3">
              <w:rPr>
                <w:rFonts w:ascii="Times New Roman" w:hAnsi="Times New Roman"/>
                <w:sz w:val="24"/>
                <w:szCs w:val="24"/>
              </w:rPr>
              <w:t>Соціальна робота у сфері паліативної допомоги</w:t>
            </w:r>
          </w:p>
        </w:tc>
        <w:tc>
          <w:tcPr>
            <w:tcW w:w="1701" w:type="dxa"/>
            <w:shd w:val="clear" w:color="auto" w:fill="auto"/>
          </w:tcPr>
          <w:p w:rsidR="001674FC" w:rsidRPr="000F4E6F" w:rsidRDefault="005366C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366C3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5366C3" w:rsidRPr="000F4E6F" w:rsidRDefault="005366C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6C3">
              <w:rPr>
                <w:rFonts w:ascii="Times New Roman" w:hAnsi="Times New Roman"/>
                <w:sz w:val="24"/>
                <w:szCs w:val="24"/>
              </w:rPr>
              <w:t>Освітологія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366C3" w:rsidRDefault="005366C3" w:rsidP="005366C3">
            <w:pPr>
              <w:spacing w:after="0"/>
            </w:pPr>
            <w:r w:rsidRPr="00D058C3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366C3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5366C3" w:rsidRPr="000F4E6F" w:rsidRDefault="005366C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6C3">
              <w:rPr>
                <w:rFonts w:ascii="Times New Roman" w:hAnsi="Times New Roman"/>
                <w:sz w:val="24"/>
                <w:szCs w:val="24"/>
              </w:rPr>
              <w:t xml:space="preserve">Психологічне консультування: </w:t>
            </w:r>
            <w:proofErr w:type="spellStart"/>
            <w:r w:rsidRPr="005366C3">
              <w:rPr>
                <w:rFonts w:ascii="Times New Roman" w:hAnsi="Times New Roman"/>
                <w:sz w:val="24"/>
                <w:szCs w:val="24"/>
              </w:rPr>
              <w:t>юнгіанський</w:t>
            </w:r>
            <w:proofErr w:type="spellEnd"/>
            <w:r w:rsidRPr="005366C3">
              <w:rPr>
                <w:rFonts w:ascii="Times New Roman" w:hAnsi="Times New Roman"/>
                <w:sz w:val="24"/>
                <w:szCs w:val="24"/>
              </w:rPr>
              <w:t xml:space="preserve"> підхід</w:t>
            </w:r>
          </w:p>
        </w:tc>
        <w:tc>
          <w:tcPr>
            <w:tcW w:w="1701" w:type="dxa"/>
            <w:shd w:val="clear" w:color="auto" w:fill="auto"/>
          </w:tcPr>
          <w:p w:rsidR="005366C3" w:rsidRDefault="005366C3" w:rsidP="005366C3">
            <w:pPr>
              <w:spacing w:after="0"/>
            </w:pPr>
            <w:r w:rsidRPr="00D058C3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F4E6F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0F4E6F" w:rsidRPr="000F4E6F" w:rsidRDefault="005366C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6C3">
              <w:rPr>
                <w:rFonts w:ascii="Times New Roman" w:hAnsi="Times New Roman"/>
                <w:sz w:val="24"/>
                <w:szCs w:val="24"/>
              </w:rPr>
              <w:t>Виробнича практика за спеціалізацією</w:t>
            </w:r>
          </w:p>
        </w:tc>
        <w:tc>
          <w:tcPr>
            <w:tcW w:w="1701" w:type="dxa"/>
            <w:shd w:val="clear" w:color="auto" w:fill="auto"/>
          </w:tcPr>
          <w:p w:rsidR="000F4E6F" w:rsidRPr="000F4E6F" w:rsidRDefault="005366C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5366C3" w:rsidRPr="00377572" w:rsidTr="00C2382A">
        <w:trPr>
          <w:trHeight w:val="138"/>
        </w:trPr>
        <w:tc>
          <w:tcPr>
            <w:tcW w:w="9351" w:type="dxa"/>
            <w:gridSpan w:val="2"/>
            <w:shd w:val="clear" w:color="auto" w:fill="auto"/>
          </w:tcPr>
          <w:p w:rsidR="005366C3" w:rsidRDefault="005366C3" w:rsidP="00536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F3">
              <w:rPr>
                <w:rFonts w:ascii="Times New Roman" w:hAnsi="Times New Roman"/>
                <w:b/>
                <w:sz w:val="24"/>
                <w:szCs w:val="24"/>
              </w:rPr>
              <w:t>спеціалізація: Практична психологія</w:t>
            </w:r>
          </w:p>
        </w:tc>
      </w:tr>
      <w:tr w:rsidR="004E72D5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4E72D5" w:rsidRPr="000F4E6F" w:rsidRDefault="004E72D5" w:rsidP="004C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F3">
              <w:rPr>
                <w:rFonts w:ascii="Times New Roman" w:hAnsi="Times New Roman"/>
                <w:sz w:val="24"/>
                <w:szCs w:val="24"/>
              </w:rPr>
              <w:t>Основи психологічної експертизи</w:t>
            </w:r>
          </w:p>
        </w:tc>
        <w:tc>
          <w:tcPr>
            <w:tcW w:w="1701" w:type="dxa"/>
            <w:shd w:val="clear" w:color="auto" w:fill="auto"/>
          </w:tcPr>
          <w:p w:rsidR="004E72D5" w:rsidRDefault="004E72D5" w:rsidP="004E72D5">
            <w:pPr>
              <w:spacing w:after="0" w:line="240" w:lineRule="auto"/>
            </w:pPr>
            <w:r w:rsidRPr="006124A2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E72D5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4E72D5" w:rsidRPr="000F4E6F" w:rsidRDefault="004E72D5" w:rsidP="004C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F3">
              <w:rPr>
                <w:rFonts w:ascii="Times New Roman" w:hAnsi="Times New Roman"/>
                <w:sz w:val="24"/>
                <w:szCs w:val="24"/>
              </w:rPr>
              <w:t>Основи патопсихології та психотерапії</w:t>
            </w:r>
          </w:p>
        </w:tc>
        <w:tc>
          <w:tcPr>
            <w:tcW w:w="1701" w:type="dxa"/>
            <w:shd w:val="clear" w:color="auto" w:fill="auto"/>
          </w:tcPr>
          <w:p w:rsidR="004E72D5" w:rsidRDefault="004E72D5" w:rsidP="004E72D5">
            <w:pPr>
              <w:spacing w:after="0" w:line="240" w:lineRule="auto"/>
            </w:pPr>
            <w:r w:rsidRPr="006124A2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E72D5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4E72D5" w:rsidRPr="000F4E6F" w:rsidRDefault="004E72D5" w:rsidP="004C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F3">
              <w:rPr>
                <w:rFonts w:ascii="Times New Roman" w:hAnsi="Times New Roman"/>
                <w:sz w:val="24"/>
                <w:szCs w:val="24"/>
              </w:rPr>
              <w:t>Арттерапія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E72D5" w:rsidRPr="000F4E6F" w:rsidRDefault="004E72D5" w:rsidP="004E7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8C3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4E72D5" w:rsidRPr="00377572" w:rsidTr="0061689B">
        <w:trPr>
          <w:trHeight w:val="138"/>
        </w:trPr>
        <w:tc>
          <w:tcPr>
            <w:tcW w:w="9351" w:type="dxa"/>
            <w:gridSpan w:val="2"/>
            <w:shd w:val="clear" w:color="auto" w:fill="auto"/>
          </w:tcPr>
          <w:p w:rsidR="004E72D5" w:rsidRPr="004E72D5" w:rsidRDefault="004E72D5" w:rsidP="004E7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2D5">
              <w:rPr>
                <w:rFonts w:ascii="Times New Roman" w:hAnsi="Times New Roman"/>
                <w:b/>
                <w:sz w:val="24"/>
                <w:szCs w:val="24"/>
              </w:rPr>
              <w:t>спеціалізація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4E72D5">
              <w:rPr>
                <w:rFonts w:ascii="Times New Roman" w:hAnsi="Times New Roman"/>
                <w:b/>
                <w:sz w:val="24"/>
                <w:szCs w:val="24"/>
              </w:rPr>
              <w:t>правління соціальними закладами</w:t>
            </w:r>
          </w:p>
        </w:tc>
      </w:tr>
      <w:tr w:rsidR="004E72D5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4E72D5" w:rsidRPr="00CB60F3" w:rsidRDefault="004E72D5" w:rsidP="004C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5">
              <w:rPr>
                <w:rFonts w:ascii="Times New Roman" w:hAnsi="Times New Roman"/>
                <w:sz w:val="24"/>
                <w:szCs w:val="24"/>
              </w:rPr>
              <w:t>Управління персоналом соціальних закладів</w:t>
            </w:r>
          </w:p>
        </w:tc>
        <w:tc>
          <w:tcPr>
            <w:tcW w:w="1701" w:type="dxa"/>
            <w:shd w:val="clear" w:color="auto" w:fill="auto"/>
          </w:tcPr>
          <w:p w:rsidR="004E72D5" w:rsidRDefault="004E72D5" w:rsidP="004E72D5">
            <w:pPr>
              <w:spacing w:after="0"/>
            </w:pPr>
            <w:r w:rsidRPr="00703054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E72D5" w:rsidRPr="00377572" w:rsidTr="000F4E6F">
        <w:tc>
          <w:tcPr>
            <w:tcW w:w="7650" w:type="dxa"/>
            <w:shd w:val="clear" w:color="auto" w:fill="auto"/>
          </w:tcPr>
          <w:p w:rsidR="004E72D5" w:rsidRPr="000F4E6F" w:rsidRDefault="004E72D5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5">
              <w:rPr>
                <w:rFonts w:ascii="Times New Roman" w:hAnsi="Times New Roman"/>
                <w:sz w:val="24"/>
                <w:szCs w:val="24"/>
              </w:rPr>
              <w:t>Менеджмент соціального обслуговування населення</w:t>
            </w:r>
          </w:p>
        </w:tc>
        <w:tc>
          <w:tcPr>
            <w:tcW w:w="1701" w:type="dxa"/>
            <w:shd w:val="clear" w:color="auto" w:fill="auto"/>
          </w:tcPr>
          <w:p w:rsidR="004E72D5" w:rsidRDefault="004E72D5" w:rsidP="004E72D5">
            <w:pPr>
              <w:spacing w:after="0"/>
            </w:pPr>
            <w:r w:rsidRPr="00703054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</w:tbl>
    <w:p w:rsidR="000F4E6F" w:rsidRDefault="000F4E6F" w:rsidP="000F4E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Перелік запитань до залік та екзаменів можна знайти на сайті БДПУ за посиланням: </w:t>
      </w:r>
      <w:hyperlink r:id="rId5" w:history="1">
        <w:r w:rsidRPr="00306F5F">
          <w:rPr>
            <w:rStyle w:val="a3"/>
            <w:rFonts w:ascii="Times New Roman" w:hAnsi="Times New Roman"/>
            <w:b/>
            <w:sz w:val="24"/>
            <w:szCs w:val="24"/>
          </w:rPr>
          <w:t>http://bdpu.org/educational-materials/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74FC" w:rsidRDefault="001674FC" w:rsidP="00167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Магістратура </w:t>
      </w:r>
    </w:p>
    <w:p w:rsidR="001674FC" w:rsidRPr="00377572" w:rsidRDefault="00E5131D" w:rsidP="00167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</w:t>
      </w:r>
      <w:r w:rsidR="001674FC">
        <w:rPr>
          <w:rFonts w:ascii="Times New Roman" w:hAnsi="Times New Roman"/>
          <w:b/>
          <w:sz w:val="24"/>
          <w:szCs w:val="24"/>
        </w:rPr>
        <w:t>І</w:t>
      </w:r>
      <w:r w:rsidR="001674FC" w:rsidRPr="00377572">
        <w:rPr>
          <w:rFonts w:ascii="Times New Roman" w:hAnsi="Times New Roman"/>
          <w:b/>
          <w:sz w:val="24"/>
          <w:szCs w:val="24"/>
        </w:rPr>
        <w:t xml:space="preserve"> курс</w:t>
      </w:r>
      <w:r w:rsidR="001674FC">
        <w:rPr>
          <w:rFonts w:ascii="Times New Roman" w:hAnsi="Times New Roman"/>
          <w:b/>
          <w:sz w:val="24"/>
          <w:szCs w:val="24"/>
        </w:rPr>
        <w:t xml:space="preserve"> </w:t>
      </w:r>
    </w:p>
    <w:p w:rsidR="001674FC" w:rsidRPr="00377572" w:rsidRDefault="001674FC" w:rsidP="00167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572">
        <w:rPr>
          <w:rFonts w:ascii="Times New Roman" w:hAnsi="Times New Roman"/>
          <w:b/>
          <w:sz w:val="24"/>
          <w:szCs w:val="24"/>
        </w:rPr>
        <w:t xml:space="preserve"> Спеціальність  01</w:t>
      </w:r>
      <w:r>
        <w:rPr>
          <w:rFonts w:ascii="Times New Roman" w:hAnsi="Times New Roman"/>
          <w:b/>
          <w:sz w:val="24"/>
          <w:szCs w:val="24"/>
        </w:rPr>
        <w:t>6</w:t>
      </w:r>
      <w:r w:rsidRPr="003775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Спеціальна</w:t>
      </w:r>
      <w:r w:rsidRPr="00377572">
        <w:rPr>
          <w:rFonts w:ascii="Times New Roman" w:hAnsi="Times New Roman"/>
          <w:b/>
          <w:sz w:val="24"/>
          <w:szCs w:val="24"/>
        </w:rPr>
        <w:t xml:space="preserve"> освіта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1674FC" w:rsidRPr="00377572" w:rsidTr="000F4E6F">
        <w:tc>
          <w:tcPr>
            <w:tcW w:w="7650" w:type="dxa"/>
            <w:shd w:val="clear" w:color="auto" w:fill="auto"/>
          </w:tcPr>
          <w:p w:rsidR="001674FC" w:rsidRPr="00377572" w:rsidRDefault="001674FC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572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701" w:type="dxa"/>
            <w:shd w:val="clear" w:color="auto" w:fill="auto"/>
          </w:tcPr>
          <w:p w:rsidR="001674FC" w:rsidRPr="00377572" w:rsidRDefault="001674FC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572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1674FC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1674FC" w:rsidRPr="000F4E6F" w:rsidRDefault="00780FF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80FF3">
              <w:rPr>
                <w:rFonts w:ascii="Times New Roman" w:hAnsi="Times New Roman"/>
                <w:sz w:val="24"/>
                <w:szCs w:val="24"/>
                <w:lang w:val="ru-RU"/>
              </w:rPr>
              <w:t>Проектування</w:t>
            </w:r>
            <w:proofErr w:type="spellEnd"/>
            <w:r w:rsidRPr="00780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0FF3">
              <w:rPr>
                <w:rFonts w:ascii="Times New Roman" w:hAnsi="Times New Roman"/>
                <w:sz w:val="24"/>
                <w:szCs w:val="24"/>
                <w:lang w:val="ru-RU"/>
              </w:rPr>
              <w:t>корекційно-розвивальних</w:t>
            </w:r>
            <w:proofErr w:type="spellEnd"/>
            <w:r w:rsidRPr="00780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0FF3">
              <w:rPr>
                <w:rFonts w:ascii="Times New Roman" w:hAnsi="Times New Roman"/>
                <w:sz w:val="24"/>
                <w:szCs w:val="24"/>
                <w:lang w:val="ru-RU"/>
              </w:rPr>
              <w:t>програм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674FC" w:rsidRPr="000F4E6F" w:rsidRDefault="00780FF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4A2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1674FC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1674FC" w:rsidRPr="000F4E6F" w:rsidRDefault="00780FF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3">
              <w:rPr>
                <w:rFonts w:ascii="Times New Roman" w:hAnsi="Times New Roman"/>
                <w:sz w:val="24"/>
                <w:szCs w:val="24"/>
              </w:rPr>
              <w:t>Диференційна діагностика мовленнєвих вад</w:t>
            </w:r>
          </w:p>
        </w:tc>
        <w:tc>
          <w:tcPr>
            <w:tcW w:w="1701" w:type="dxa"/>
            <w:shd w:val="clear" w:color="auto" w:fill="auto"/>
          </w:tcPr>
          <w:p w:rsidR="001674FC" w:rsidRPr="000F4E6F" w:rsidRDefault="00780FF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4A2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1674FC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1674FC" w:rsidRPr="000F4E6F" w:rsidRDefault="00780FF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FF3">
              <w:rPr>
                <w:rFonts w:ascii="Times New Roman" w:hAnsi="Times New Roman"/>
                <w:sz w:val="24"/>
                <w:szCs w:val="24"/>
              </w:rPr>
              <w:t>Сурдопсихологія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674FC" w:rsidRPr="000F4E6F" w:rsidRDefault="00780FF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4A2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1674FC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1674FC" w:rsidRPr="000F4E6F" w:rsidRDefault="00780FF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3">
              <w:rPr>
                <w:rFonts w:ascii="Times New Roman" w:hAnsi="Times New Roman"/>
                <w:sz w:val="24"/>
                <w:szCs w:val="24"/>
              </w:rPr>
              <w:t>Тренінг особистісного зростання вчителя-логопеда</w:t>
            </w:r>
          </w:p>
        </w:tc>
        <w:tc>
          <w:tcPr>
            <w:tcW w:w="1701" w:type="dxa"/>
            <w:shd w:val="clear" w:color="auto" w:fill="auto"/>
          </w:tcPr>
          <w:p w:rsidR="001674FC" w:rsidRPr="000F4E6F" w:rsidRDefault="00780FF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8C3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80FF3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780FF3" w:rsidRPr="000F4E6F" w:rsidRDefault="00780FF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3">
              <w:rPr>
                <w:rFonts w:ascii="Times New Roman" w:hAnsi="Times New Roman"/>
                <w:sz w:val="24"/>
                <w:szCs w:val="24"/>
              </w:rPr>
              <w:t>Англійська мова для дослідників</w:t>
            </w:r>
          </w:p>
        </w:tc>
        <w:tc>
          <w:tcPr>
            <w:tcW w:w="1701" w:type="dxa"/>
            <w:shd w:val="clear" w:color="auto" w:fill="auto"/>
          </w:tcPr>
          <w:p w:rsidR="00780FF3" w:rsidRDefault="00780FF3" w:rsidP="00780FF3">
            <w:pPr>
              <w:spacing w:after="0" w:line="240" w:lineRule="auto"/>
            </w:pPr>
            <w:r w:rsidRPr="000F5536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80FF3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780FF3" w:rsidRPr="000F4E6F" w:rsidRDefault="00780FF3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F3">
              <w:rPr>
                <w:rFonts w:ascii="Times New Roman" w:hAnsi="Times New Roman"/>
                <w:sz w:val="24"/>
                <w:szCs w:val="24"/>
              </w:rPr>
              <w:t>Основи тілесно-орієнтувальної та танцювально-рухової терапії</w:t>
            </w:r>
          </w:p>
        </w:tc>
        <w:tc>
          <w:tcPr>
            <w:tcW w:w="1701" w:type="dxa"/>
            <w:shd w:val="clear" w:color="auto" w:fill="auto"/>
          </w:tcPr>
          <w:p w:rsidR="00780FF3" w:rsidRDefault="00780FF3" w:rsidP="00780FF3">
            <w:pPr>
              <w:spacing w:after="0" w:line="240" w:lineRule="auto"/>
            </w:pPr>
            <w:r w:rsidRPr="000F5536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80FF3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780FF3" w:rsidRPr="000F4E6F" w:rsidRDefault="00780FF3" w:rsidP="004C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6C3">
              <w:rPr>
                <w:rFonts w:ascii="Times New Roman" w:hAnsi="Times New Roman"/>
                <w:sz w:val="24"/>
                <w:szCs w:val="24"/>
              </w:rPr>
              <w:t>Виробнича практика за спеціалізацією</w:t>
            </w:r>
          </w:p>
        </w:tc>
        <w:tc>
          <w:tcPr>
            <w:tcW w:w="1701" w:type="dxa"/>
            <w:shd w:val="clear" w:color="auto" w:fill="auto"/>
          </w:tcPr>
          <w:p w:rsidR="00780FF3" w:rsidRPr="000F4E6F" w:rsidRDefault="00780FF3" w:rsidP="004C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</w:tbl>
    <w:p w:rsidR="000F4E6F" w:rsidRDefault="000F4E6F" w:rsidP="000F4E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Перелік запитань до залік та екзаменів можна знайти на сайті БДПУ за посиланням: </w:t>
      </w:r>
      <w:hyperlink r:id="rId6" w:history="1">
        <w:r w:rsidRPr="00306F5F">
          <w:rPr>
            <w:rStyle w:val="a3"/>
            <w:rFonts w:ascii="Times New Roman" w:hAnsi="Times New Roman"/>
            <w:b/>
            <w:sz w:val="24"/>
            <w:szCs w:val="24"/>
          </w:rPr>
          <w:t>http://bdpu.org/educational-materials/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0F4E6F" w:rsidSect="00C4096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E1EB1"/>
    <w:rsid w:val="000C1700"/>
    <w:rsid w:val="000F4E6F"/>
    <w:rsid w:val="001674FC"/>
    <w:rsid w:val="002872C4"/>
    <w:rsid w:val="004E72D5"/>
    <w:rsid w:val="005366C3"/>
    <w:rsid w:val="00780FF3"/>
    <w:rsid w:val="007E1EB1"/>
    <w:rsid w:val="009C4E36"/>
    <w:rsid w:val="00A02F56"/>
    <w:rsid w:val="00B222DB"/>
    <w:rsid w:val="00B640AE"/>
    <w:rsid w:val="00B779C9"/>
    <w:rsid w:val="00C40968"/>
    <w:rsid w:val="00CB60F3"/>
    <w:rsid w:val="00E5131D"/>
    <w:rsid w:val="00FB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EB1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E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pu.org/educational-materials/" TargetMode="External"/><Relationship Id="rId5" Type="http://schemas.openxmlformats.org/officeDocument/2006/relationships/hyperlink" Target="http://bdpu.org/educational-materials/" TargetMode="External"/><Relationship Id="rId4" Type="http://schemas.openxmlformats.org/officeDocument/2006/relationships/hyperlink" Target="http://bdpu.org/educational-materi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2018-09-10T06:27:00Z</dcterms:created>
  <dcterms:modified xsi:type="dcterms:W3CDTF">2018-09-10T06:27:00Z</dcterms:modified>
</cp:coreProperties>
</file>