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3"/>
        <w:gridCol w:w="851"/>
        <w:gridCol w:w="4392"/>
        <w:gridCol w:w="4378"/>
      </w:tblGrid>
      <w:tr w:rsidR="008A4F40" w:rsidRPr="00B207B3" w:rsidTr="008933DD">
        <w:trPr>
          <w:cantSplit/>
          <w:trHeight w:val="258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B207B3" w:rsidRDefault="00964D03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B207B3" w:rsidRDefault="006E0A5E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D22EF6">
              <w:rPr>
                <w:b/>
                <w:i/>
                <w:sz w:val="18"/>
                <w:szCs w:val="18"/>
                <w:lang w:val="uk-UA"/>
              </w:rPr>
              <w:t>СІз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B207B3" w:rsidRDefault="00EC0A66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B207B3" w:rsidRDefault="006E0A5E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D22EF6">
              <w:rPr>
                <w:b/>
                <w:i/>
                <w:sz w:val="18"/>
                <w:szCs w:val="18"/>
                <w:lang w:val="uk-UA"/>
              </w:rPr>
              <w:t>ПРз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B207B3" w:rsidRDefault="00D22EF6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DF1590" w:rsidRPr="00CC7F1D" w:rsidTr="00071127">
        <w:trPr>
          <w:cantSplit/>
          <w:trHeight w:val="10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1590" w:rsidRPr="00B207B3" w:rsidRDefault="00DF1590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B207B3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F1590" w:rsidRPr="00B207B3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17.02</w:t>
            </w:r>
            <w:r w:rsidR="00DF1590" w:rsidRPr="00B207B3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0" w:rsidRPr="00B207B3" w:rsidRDefault="00DF1590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590" w:rsidRDefault="00E444FB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E444FB" w:rsidRPr="00E444FB" w:rsidRDefault="00E444FB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0" w:rsidRDefault="00CC7F1D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(л)</w:t>
            </w:r>
          </w:p>
          <w:p w:rsidR="00CC7F1D" w:rsidRPr="00CC7F1D" w:rsidRDefault="00CC7F1D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DF1590" w:rsidRPr="00CC7F1D" w:rsidTr="00071127">
        <w:trPr>
          <w:cantSplit/>
          <w:trHeight w:val="20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590" w:rsidRPr="00B207B3" w:rsidRDefault="00DF1590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0" w:rsidRPr="00B207B3" w:rsidRDefault="00DF1590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DB609E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(л)</w:t>
            </w:r>
          </w:p>
          <w:p w:rsidR="00DF1590" w:rsidRPr="0055033E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E444FB" w:rsidRPr="00CC7F1D" w:rsidTr="00071127">
        <w:trPr>
          <w:cantSplit/>
          <w:trHeight w:val="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E444FB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CC7F1D" w:rsidRPr="00CC7F1D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E444FB" w:rsidRPr="00CC7F1D" w:rsidTr="00071127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4D264E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E444FB" w:rsidRPr="00CC7F1D" w:rsidTr="00071127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DF1590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E444FB" w:rsidRPr="00CC7F1D" w:rsidTr="00071127">
        <w:trPr>
          <w:cantSplit/>
          <w:trHeight w:val="188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E444FB" w:rsidRPr="00B207B3" w:rsidRDefault="00E444FB" w:rsidP="00E444F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18.02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0B034E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0B034E" w:rsidRPr="000B034E" w:rsidRDefault="000B034E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CC7F1D" w:rsidRPr="00CC7F1D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CC7F1D" w:rsidTr="00071127">
        <w:trPr>
          <w:cantSplit/>
          <w:trHeight w:val="1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48564D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48564D" w:rsidRPr="0048564D" w:rsidRDefault="0048564D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5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19.02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4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178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5D1718" w:rsidRPr="00C7486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5D1718" w:rsidRP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54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170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 </w:t>
            </w:r>
          </w:p>
        </w:tc>
      </w:tr>
      <w:tr w:rsidR="005D1718" w:rsidRPr="00724F58" w:rsidTr="00071127">
        <w:trPr>
          <w:cantSplit/>
          <w:trHeight w:val="189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(п)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724F58" w:rsidTr="00071127">
        <w:trPr>
          <w:cantSplit/>
          <w:trHeight w:val="22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724F58" w:rsidTr="00071127">
        <w:trPr>
          <w:cantSplit/>
          <w:trHeight w:val="20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57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A43D2A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724F58" w:rsidTr="00071127">
        <w:trPr>
          <w:cantSplit/>
          <w:trHeight w:val="23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(п)</w:t>
            </w:r>
          </w:p>
          <w:p w:rsidR="005D1718" w:rsidRPr="00A43D2A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994AE3" w:rsidRDefault="005D1718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23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5D1718" w:rsidRPr="005B7BAF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CC7F1D" w:rsidTr="00071127">
        <w:trPr>
          <w:cantSplit/>
          <w:trHeight w:val="18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22.02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5D1718" w:rsidRPr="00C7486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140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C254F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5C254F" w:rsidRPr="005C254F" w:rsidRDefault="005C254F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CC7F1D" w:rsidTr="00071127">
        <w:trPr>
          <w:cantSplit/>
          <w:trHeight w:val="2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140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5C254F" w:rsidTr="00071127">
        <w:trPr>
          <w:cantSplit/>
          <w:trHeight w:val="11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5C254F" w:rsidTr="008933DD">
        <w:trPr>
          <w:cantSplit/>
          <w:trHeight w:val="238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Default="00480A6D" w:rsidP="00433053">
      <w:pPr>
        <w:shd w:val="clear" w:color="auto" w:fill="FFFFFF" w:themeFill="background1"/>
        <w:rPr>
          <w:lang w:val="uk-UA"/>
        </w:rPr>
      </w:pPr>
    </w:p>
    <w:p w:rsidR="00480A6D" w:rsidRDefault="00480A6D" w:rsidP="00433053">
      <w:pPr>
        <w:shd w:val="clear" w:color="auto" w:fill="FFFFFF" w:themeFill="background1"/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5B7BAF" w:rsidRPr="00C74862" w:rsidTr="00E444F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BAF" w:rsidRPr="004D264E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4СІз група </w:t>
            </w:r>
          </w:p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4ПРз група </w:t>
            </w:r>
          </w:p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8933DD" w:rsidRPr="00E444FB" w:rsidTr="00E444FB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74862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8933DD" w:rsidRPr="00E444FB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24.02</w:t>
            </w:r>
            <w:r w:rsidR="008933DD" w:rsidRPr="00C74862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C74862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8933DD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8933D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134</w:t>
            </w:r>
          </w:p>
        </w:tc>
      </w:tr>
      <w:tr w:rsidR="008933DD" w:rsidRPr="00E444FB" w:rsidTr="00E444FB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E444FB">
              <w:rPr>
                <w:b/>
                <w:sz w:val="16"/>
                <w:szCs w:val="18"/>
                <w:lang w:val="uk-UA"/>
              </w:rPr>
              <w:t>)</w:t>
            </w:r>
          </w:p>
          <w:p w:rsidR="008933DD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8933D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134</w:t>
            </w:r>
          </w:p>
        </w:tc>
      </w:tr>
      <w:tr w:rsidR="00944B9B" w:rsidRPr="00E444FB" w:rsidTr="00E444FB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9B" w:rsidRPr="00E444FB" w:rsidRDefault="00944B9B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9B" w:rsidRPr="00E444FB" w:rsidRDefault="00944B9B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944B9B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944B9B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134</w:t>
            </w:r>
          </w:p>
        </w:tc>
      </w:tr>
      <w:tr w:rsidR="005B7BAF" w:rsidRPr="00E444FB" w:rsidTr="00E444FB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E444FB" w:rsidTr="00E444FB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AF" w:rsidRPr="00E444FB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4FB" w:rsidRPr="003216A2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Шкільний курс правознавства та методика його викладання (ЗАЛІК)</w:t>
            </w:r>
          </w:p>
          <w:p w:rsidR="005B7BAF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E444FB" w:rsidTr="00E444FB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B7BAF" w:rsidRPr="00E444FB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25.02</w:t>
            </w:r>
            <w:r w:rsidR="005B7BAF" w:rsidRPr="00E444F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E444FB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(п)</w:t>
            </w:r>
          </w:p>
          <w:p w:rsidR="005B7BAF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(п)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CC7F1D" w:rsidRPr="00990F7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26.02.2020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(п)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18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02FE9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21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CC7F1D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8D42C5" w:rsidP="00CC7F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CC7F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21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</w:tr>
      <w:tr w:rsidR="00CC7F1D" w:rsidRPr="00E444FB" w:rsidTr="00E444FB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Податкове право (ЕКЗАМЕН)</w:t>
            </w:r>
          </w:p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CC7F1D" w:rsidRPr="00E444FB" w:rsidTr="00E444FB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27.02.2020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CC7F1D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CC7F1D" w:rsidRPr="00E444FB" w:rsidTr="00E444FB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CC7F1D" w:rsidRPr="00E444FB" w:rsidRDefault="00EB572E" w:rsidP="00EB572E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(п)</w:t>
            </w:r>
          </w:p>
          <w:p w:rsidR="008D42C5" w:rsidRPr="00990F7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02FE9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8D42C5" w:rsidRPr="00E444FB" w:rsidTr="00E444F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D3B4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AD3B45">
              <w:rPr>
                <w:b/>
                <w:sz w:val="16"/>
                <w:szCs w:val="18"/>
                <w:highlight w:val="yellow"/>
                <w:lang w:val="uk-UA"/>
              </w:rPr>
              <w:t>Діяльність органів юстиції (ЗАЛІК)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  <w:r w:rsidRPr="00AD3B45">
              <w:rPr>
                <w:sz w:val="16"/>
                <w:szCs w:val="18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AD3B4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AD3B4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D42C5" w:rsidRPr="00E444FB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28.02.2020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Костянтин БАХАНО</w:t>
            </w:r>
            <w:bookmarkStart w:id="0" w:name="_GoBack"/>
            <w:bookmarkEnd w:id="0"/>
            <w:r>
              <w:rPr>
                <w:sz w:val="16"/>
                <w:szCs w:val="18"/>
                <w:lang w:val="uk-UA"/>
              </w:rPr>
              <w:t xml:space="preserve">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(п)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8D42C5" w:rsidRPr="00E444FB" w:rsidTr="00E444FB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C74862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8D42C5" w:rsidRPr="00E444FB" w:rsidTr="00E444FB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Міжнародне право (ЕКЗАМЕН)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650130" w:rsidRPr="00CC7F1D" w:rsidTr="00E444FB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0130" w:rsidRPr="00E444FB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650130" w:rsidRPr="00E444FB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29.02.2020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141</w:t>
            </w:r>
          </w:p>
        </w:tc>
      </w:tr>
      <w:tr w:rsidR="00650130" w:rsidRPr="00CC7F1D" w:rsidTr="00E444FB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AD3B45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AD3B45">
              <w:rPr>
                <w:b/>
                <w:sz w:val="16"/>
                <w:szCs w:val="18"/>
                <w:lang w:val="uk-UA"/>
              </w:rPr>
              <w:t>141</w:t>
            </w:r>
          </w:p>
        </w:tc>
      </w:tr>
      <w:tr w:rsidR="00650130" w:rsidRPr="00EB572E" w:rsidTr="00E444FB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2E" w:rsidRDefault="00EB572E" w:rsidP="00EB572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650130" w:rsidRPr="00E444FB" w:rsidRDefault="00EB572E" w:rsidP="00EB572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 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650130" w:rsidRPr="00EB572E" w:rsidTr="00E444FB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Default="00E96BE0" w:rsidP="00433053">
      <w:pPr>
        <w:shd w:val="clear" w:color="auto" w:fill="FFFFFF" w:themeFill="background1"/>
        <w:rPr>
          <w:lang w:val="uk-UA"/>
        </w:rPr>
      </w:pPr>
    </w:p>
    <w:p w:rsidR="00E96BE0" w:rsidRDefault="00E96BE0" w:rsidP="00433053">
      <w:pPr>
        <w:shd w:val="clear" w:color="auto" w:fill="FFFFFF" w:themeFill="background1"/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EF4895" w:rsidRPr="00EB572E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4895" w:rsidRPr="004D264E" w:rsidRDefault="00EF4895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4D264E" w:rsidRDefault="00EF4895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b/>
                <w:i/>
                <w:sz w:val="18"/>
                <w:szCs w:val="18"/>
                <w:lang w:val="uk-UA"/>
              </w:rPr>
              <w:t>СІз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b/>
                <w:i/>
                <w:sz w:val="18"/>
                <w:szCs w:val="18"/>
                <w:lang w:val="uk-UA"/>
              </w:rPr>
              <w:t>ПРз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5B7BAF" w:rsidRPr="004D264E" w:rsidTr="0007112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B572E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5B7BAF" w:rsidRPr="004D264E" w:rsidRDefault="00CA5AF6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02.03</w:t>
            </w:r>
            <w:r w:rsidR="005B7BAF" w:rsidRPr="00EB572E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433053" w:rsidRPr="00EB572E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A43D2A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5B7BAF" w:rsidRPr="005B7BAF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071127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5B7BAF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5B7BAF" w:rsidRPr="005B7BAF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07112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4E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5B7BAF" w:rsidRPr="00E33EBB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D52A89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4D264E" w:rsidTr="003216A2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DE3D62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3216A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Міжнародне приватне право (ЗАЛІК)</w:t>
            </w:r>
          </w:p>
          <w:p w:rsidR="005B7BAF" w:rsidRPr="00D52A89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Володимир МИРОШНИЧЕНКО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5B7BAF" w:rsidRPr="004D264E" w:rsidTr="003216A2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B7BAF" w:rsidRPr="004D264E" w:rsidRDefault="00CA5AF6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03.03</w:t>
            </w:r>
            <w:r w:rsidR="005B7BAF"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433053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5B7BAF" w:rsidRPr="005B7BAF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3216A2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5B7BAF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5B7BAF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990F72" w:rsidRPr="004D264E" w:rsidTr="003216A2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(п)</w:t>
            </w:r>
          </w:p>
          <w:p w:rsidR="00990F72" w:rsidRP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990F72" w:rsidRPr="00232A15" w:rsidTr="003216A2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232A15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0F72" w:rsidRPr="004D264E" w:rsidTr="003216A2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0F72" w:rsidRPr="003216A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Актуальні питання історії України (ЗАЛІК)</w:t>
            </w:r>
          </w:p>
          <w:p w:rsidR="00990F72" w:rsidRPr="003216A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3216A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Міжнародні політичні системи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системи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 і глобальний розвиток (ЗАЛІК)</w:t>
            </w:r>
          </w:p>
          <w:p w:rsidR="00990F72" w:rsidRPr="003216A2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990F72" w:rsidRPr="004D264E" w:rsidTr="003216A2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990F72" w:rsidRPr="004D264E" w:rsidRDefault="00CA5AF6" w:rsidP="00990F72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04.03</w:t>
            </w:r>
            <w:r w:rsidR="00990F72">
              <w:rPr>
                <w:b/>
                <w:i/>
                <w:sz w:val="18"/>
                <w:szCs w:val="18"/>
                <w:lang w:val="uk-UA"/>
              </w:rPr>
              <w:t>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990F72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990F72" w:rsidRPr="004D264E" w:rsidTr="003216A2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990F72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8D42C5" w:rsidRPr="004D264E" w:rsidTr="003216A2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3216A2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082A85" w:rsidTr="003216A2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Історія держави і права України та зарубіжних країн (ЕКЗАМЕН)</w:t>
            </w:r>
          </w:p>
          <w:p w:rsidR="008D42C5" w:rsidRPr="00DE3D62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4D264E" w:rsidTr="003216A2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D42C5" w:rsidRPr="00CA5AF6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8D42C5" w:rsidRPr="005B7BAF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8D42C5" w:rsidRPr="004D264E" w:rsidTr="003216A2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3216A2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5E48FD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C5483F" w:rsidTr="003216A2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C5483F" w:rsidTr="003216A2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Історія півдня України (ЕКЗАМЕН)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Проф. Вікторія КОНСТАНТІНОВА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Право соціального забезпечення (ЗАЛІК)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8D42C5" w:rsidRPr="00C5483F" w:rsidTr="003216A2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D42C5" w:rsidRPr="004D264E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3216A2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3216A2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5E48FD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4D264E" w:rsidTr="003216A2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4D264E" w:rsidTr="003216A2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Історична географія (ЗАЛІК)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Кримінологія та криміналістика (ЕКЗАМЕН)</w:t>
            </w:r>
          </w:p>
          <w:p w:rsidR="008D42C5" w:rsidRPr="003216A2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3216A2">
              <w:rPr>
                <w:bCs/>
                <w:sz w:val="16"/>
                <w:szCs w:val="18"/>
                <w:highlight w:val="yellow"/>
                <w:lang w:val="uk-UA"/>
              </w:rPr>
              <w:t xml:space="preserve">. Ігор КАЛЬЧЕНКО </w:t>
            </w:r>
            <w:proofErr w:type="spellStart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bCs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650130" w:rsidRPr="00CC7F1D" w:rsidTr="003216A2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130" w:rsidRPr="004D264E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650130" w:rsidRPr="004D264E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(п)</w:t>
            </w:r>
          </w:p>
          <w:p w:rsidR="00650130" w:rsidRPr="00C748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(п)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CC7F1D" w:rsidTr="003216A2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Історія світової культури (ЗАЛІК)</w:t>
            </w:r>
          </w:p>
          <w:p w:rsidR="00650130" w:rsidRPr="00C748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Іван ЛІПИЧ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(п)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4D264E" w:rsidTr="003216A2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ED0979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A2F6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ED0979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650130" w:rsidRPr="004D264E" w:rsidTr="003216A2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Міжнародний захист прав людини (ЗАЛІК)</w:t>
            </w:r>
          </w:p>
          <w:p w:rsidR="00650130" w:rsidRPr="003216A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3216A2">
              <w:rPr>
                <w:sz w:val="16"/>
                <w:szCs w:val="18"/>
                <w:highlight w:val="yellow"/>
                <w:lang w:val="uk-UA"/>
              </w:rPr>
              <w:t xml:space="preserve">Доц. Артур ФЕДЧИНЯК </w:t>
            </w:r>
            <w:proofErr w:type="spellStart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3216A2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650130" w:rsidRPr="004D264E" w:rsidTr="00DF1590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DE3D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0130" w:rsidRPr="004D264E" w:rsidTr="00405161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DE3D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433053">
      <w:pPr>
        <w:shd w:val="clear" w:color="auto" w:fill="FFFFFF" w:themeFill="background1"/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32" w:rsidRDefault="00C33F32">
      <w:r>
        <w:separator/>
      </w:r>
    </w:p>
  </w:endnote>
  <w:endnote w:type="continuationSeparator" w:id="0">
    <w:p w:rsidR="00C33F32" w:rsidRDefault="00C3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D" w:rsidRDefault="009258CD" w:rsidP="009258C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258CD" w:rsidRDefault="009258CD" w:rsidP="009258CD">
    <w:pPr>
      <w:pStyle w:val="a5"/>
      <w:tabs>
        <w:tab w:val="clear" w:pos="4677"/>
        <w:tab w:val="left" w:pos="7938"/>
      </w:tabs>
      <w:ind w:left="993"/>
      <w:rPr>
        <w:lang w:val="uk-UA"/>
      </w:rPr>
    </w:pPr>
  </w:p>
  <w:p w:rsidR="008D42C5" w:rsidRPr="009258CD" w:rsidRDefault="008D42C5" w:rsidP="009258CD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32" w:rsidRDefault="00C33F32">
      <w:r>
        <w:separator/>
      </w:r>
    </w:p>
  </w:footnote>
  <w:footnote w:type="continuationSeparator" w:id="0">
    <w:p w:rsidR="00C33F32" w:rsidRDefault="00C3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5" w:rsidRDefault="008D42C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D7AEA" wp14:editId="4191344E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403350" cy="762000"/>
              <wp:effectExtent l="0" t="0" r="635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C5" w:rsidRPr="003216A2" w:rsidRDefault="003216A2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8D42C5" w:rsidRPr="002A0662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D42C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D42C5" w:rsidRPr="0043081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8D42C5" w:rsidRPr="00B50495" w:rsidRDefault="00802C8B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="008D42C5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D42C5"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="008D42C5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D42C5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D42C5" w:rsidRDefault="008D42C5" w:rsidP="00523629">
                          <w:pPr>
                            <w:ind w:left="142"/>
                          </w:pPr>
                        </w:p>
                        <w:p w:rsidR="008D42C5" w:rsidRPr="00051F2C" w:rsidRDefault="008D42C5" w:rsidP="00523629">
                          <w:pPr>
                            <w:ind w:left="142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pt;margin-top:.75pt;width:110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u+hQIAAA8FAAAOAAAAZHJzL2Uyb0RvYy54bWysVNuO2yAQfa/Uf0C8Z21nnYutdVZ7aapK&#10;24u02w8ggGNUDBRI7O2q/94B5+JtX6qqeXDAMxzOzDnjq+u+lWjPrRNaVTi7SDHiimom1LbCX5/W&#10;kyVGzhPFiNSKV/iZO3y9evvmqjMln+pGS8YtAhDlys5UuPHelEniaMNb4i604QqCtbYt8bC124RZ&#10;0gF6K5Npms6TTltmrKbcOXh7PwTxKuLXNaf+c1077pGsMHDz8WnjcxOeyeqKlFtLTCPogQb5BxYt&#10;EQouPUHdE0/Qzoo/oFpBrXa69hdUt4mua0F5rAGqydLfqnlsiOGxFmiOM6c2uf8HSz/tv1gkGGiH&#10;kSItSPTEe49udY8uQ3c640pIejSQ5nt4HTJDpc48aPrNIaXvGqK2/MZa3TWcMGCXhZPJ6OiA4wLI&#10;pvuoGVxDdl5HoL62bQCEZiBAB5WeT8oEKjRcmaeXlzMIUYgt5qB8lC4h5fG0sc6/57pFYVFhC8pH&#10;dLJ/cD6wIeUxJbLXUrC1kDJu7HZzJy3aE3DJOv5iAVDkOE2qkKx0ODYgDm+AJNwRYoFuVP2lyKZ5&#10;ejstJuv5cjHJ1/lsUizS5STNittinuZFfr/+GQhmedkIxrh6EIofHZjlf6fwYRYG70QPoq7CxWw6&#10;GyQas3fjIqF/5xa+KrIVHgZSirbCy1MSKYOw7xSDsknpiZDDOnlNP3YZenD8j12JNgjKDx7w/aYH&#10;lOCNjWbPYAirQS+QFr4isGi0/YFRBxNZYfd9RyzHSH5QYKoiy/MwwnGTzxZT2NhxZDOOEEUBqsIe&#10;o2F554ex3xkrtg3cNNhY6RswYi2iR86sDvaFqYvFHL4QYazH+5h1/o6tfgEAAP//AwBQSwMEFAAG&#10;AAgAAAAhAA6tzWbdAAAACgEAAA8AAABkcnMvZG93bnJldi54bWxMj8FOw0AMRO9I/MPKSFwQ3ZCS&#10;tqTZVIAE4trSD3ASN4ma9UbZbZP+Pe6J3uwZa/wm20y2U2cafOvYwMssAkVcuqrl2sD+9+t5BcoH&#10;5Ao7x2TgQh42+f1dhmnlRt7SeRdqJSHsUzTQhNCnWvuyIYt+5npi8Q5usBhkHWpdDThKuO10HEUL&#10;bbFl+dBgT58NlcfdyRo4/IxPydtYfIf9cvu6+MB2WbiLMY8P0/saVKAp/B/DFV/QIRemwp248qoz&#10;sJrH0iWIkYC6+lEyF6GQKRZJ55m+rZD/AQAA//8DAFBLAQItABQABgAIAAAAIQC2gziS/gAAAOEB&#10;AAATAAAAAAAAAAAAAAAAAAAAAABbQ29udGVudF9UeXBlc10ueG1sUEsBAi0AFAAGAAgAAAAhADj9&#10;If/WAAAAlAEAAAsAAAAAAAAAAAAAAAAALwEAAF9yZWxzLy5yZWxzUEsBAi0AFAAGAAgAAAAhACOt&#10;m76FAgAADwUAAA4AAAAAAAAAAAAAAAAALgIAAGRycy9lMm9Eb2MueG1sUEsBAi0AFAAGAAgAAAAh&#10;AA6tzWbdAAAACgEAAA8AAAAAAAAAAAAAAAAA3wQAAGRycy9kb3ducmV2LnhtbFBLBQYAAAAABAAE&#10;APMAAADpBQAAAAA=&#10;" stroked="f">
              <v:textbox>
                <w:txbxContent>
                  <w:p w:rsidR="008D42C5" w:rsidRPr="003216A2" w:rsidRDefault="003216A2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8D42C5" w:rsidRPr="002A0662" w:rsidRDefault="008D42C5" w:rsidP="00523629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D42C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D42C5" w:rsidRPr="0043081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D42C5" w:rsidRPr="00B50495" w:rsidRDefault="00802C8B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="008D42C5"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D42C5"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="008D42C5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8D42C5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D42C5" w:rsidRDefault="008D42C5" w:rsidP="00523629">
                    <w:pPr>
                      <w:ind w:left="142"/>
                    </w:pPr>
                  </w:p>
                  <w:p w:rsidR="008D42C5" w:rsidRPr="00051F2C" w:rsidRDefault="008D42C5" w:rsidP="00523629">
                    <w:pPr>
                      <w:ind w:left="142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7DD8B2" wp14:editId="71EEF429">
              <wp:simplePos x="0" y="0"/>
              <wp:positionH relativeFrom="column">
                <wp:posOffset>-120650</wp:posOffset>
              </wp:positionH>
              <wp:positionV relativeFrom="paragraph">
                <wp:posOffset>15875</wp:posOffset>
              </wp:positionV>
              <wp:extent cx="1562100" cy="6667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C5" w:rsidRPr="00D06D99" w:rsidRDefault="008D42C5" w:rsidP="0052362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D42C5" w:rsidRPr="00626F7D" w:rsidRDefault="008D42C5" w:rsidP="0052362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802C8B"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8D42C5" w:rsidRPr="00B50495" w:rsidRDefault="008D42C5" w:rsidP="00523629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:rsidR="008D42C5" w:rsidRPr="00900088" w:rsidRDefault="008D42C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9.5pt;margin-top:1.25pt;width:12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LhA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MqQnUG42pwujfg5kfYBpZjps7cafrZIaVvOqK2/JW1eug4YRBdFk4mZ0cnHBdA&#10;NsM7zeAasvM6Ao2t7UPpoBgI0IGlxxMzIRQarpyXeZaCiYKtLMvFPFKXkPp42ljn33DdozBpsAXm&#10;IzrZ3zkfoiH10SVc5rQUbC2kjAu73dxIi/YEVLKOX0zgmZtUwVnpcGxCnHYgSLgj2EK4kfVvVZYX&#10;6XVezdblcjEr1sV8Vi3S5SzNquuqTIuquF1/DwFmRd0Jxri6E4ofFZgVf8fwoRcm7UQNoqHB1Tyf&#10;TxT9Mck0fr9LshceGlKKvsHLkxOpA7GvFYO0Se2JkNM8+Tn8WGWowfEfqxJlEJifNODHzRj1FjUS&#10;JLLR7BF0YTXQBgzDYwKTTtuvGA3QmA12X3bEcozkWwXaqrKiCJ0cF8V8kcPCnls25xaiKEA12GM0&#10;TW/81P07Y8W2g5smNSv9CvTYiiiVp6gOKobmizkdHorQ3efr6PX0nK1+AAAA//8DAFBLAwQUAAYA&#10;CAAAACEAy4p0ct0AAAAJAQAADwAAAGRycy9kb3ducmV2LnhtbEyPQU+DQBSE7yb+h80z8WLapUSK&#10;pSyNmmi8tvYHPOAVSNm3hN0W+u99nvQ4mcnMN/lutr260ug7xwZWywgUceXqjhsDx++PxQsoH5Br&#10;7B2TgRt52BX3dzlmtZt4T9dDaJSUsM/QQBvCkGntq5Ys+qUbiMU7udFiEDk2uh5xknLb6ziK1tpi&#10;x7LQ4kDvLVXnw8UaOH1NT8lmKj/DMd0/r9+wS0t3M+bxYX7dggo0h78w/OILOhTCVLoL1171Bhar&#10;jXwJBuIElPhxnIouJRilCegi1/8fFD8AAAD//wMAUEsBAi0AFAAGAAgAAAAhALaDOJL+AAAA4QEA&#10;ABMAAAAAAAAAAAAAAAAAAAAAAFtDb250ZW50X1R5cGVzXS54bWxQSwECLQAUAAYACAAAACEAOP0h&#10;/9YAAACUAQAACwAAAAAAAAAAAAAAAAAvAQAAX3JlbHMvLnJlbHNQSwECLQAUAAYACAAAACEA7oXe&#10;C4QCAAAWBQAADgAAAAAAAAAAAAAAAAAuAgAAZHJzL2Uyb0RvYy54bWxQSwECLQAUAAYACAAAACEA&#10;y4p0ct0AAAAJAQAADwAAAAAAAAAAAAAAAADeBAAAZHJzL2Rvd25yZXYueG1sUEsFBgAAAAAEAAQA&#10;8wAAAOgFAAAAAA==&#10;" stroked="f">
              <v:textbox>
                <w:txbxContent>
                  <w:p w:rsidR="008D42C5" w:rsidRPr="00D06D99" w:rsidRDefault="008D42C5" w:rsidP="00523629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D42C5" w:rsidRPr="00626F7D" w:rsidRDefault="008D42C5" w:rsidP="00523629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02C8B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8D42C5" w:rsidRPr="00B50495" w:rsidRDefault="008D42C5" w:rsidP="00523629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8D42C5" w:rsidRPr="00900088" w:rsidRDefault="008D42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lang w:val="uk-UA"/>
      </w:rPr>
      <w:t>РОЗКЛАД ЗАНЯТЬ</w:t>
    </w:r>
  </w:p>
  <w:p w:rsidR="008D42C5" w:rsidRPr="00AF6D12" w:rsidRDefault="008D42C5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8D42C5" w:rsidRPr="00AF6D12" w:rsidRDefault="008D42C5" w:rsidP="00B12585">
    <w:pPr>
      <w:pStyle w:val="a3"/>
      <w:jc w:val="center"/>
      <w:rPr>
        <w:b/>
        <w:lang w:val="uk-UA"/>
      </w:rPr>
    </w:pPr>
    <w:r>
      <w:rPr>
        <w:b/>
        <w:lang w:val="uk-UA"/>
      </w:rPr>
      <w:t>IV</w:t>
    </w:r>
    <w:r w:rsidRPr="00AF6D12">
      <w:rPr>
        <w:b/>
        <w:lang w:val="uk-UA"/>
      </w:rPr>
      <w:t xml:space="preserve"> КУРС</w:t>
    </w:r>
  </w:p>
  <w:p w:rsidR="008D42C5" w:rsidRDefault="008D42C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  <w:p w:rsidR="008D42C5" w:rsidRDefault="008D42C5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7AF5"/>
    <w:rsid w:val="000700CD"/>
    <w:rsid w:val="00070765"/>
    <w:rsid w:val="00070ECB"/>
    <w:rsid w:val="00071127"/>
    <w:rsid w:val="00077DAF"/>
    <w:rsid w:val="00082A85"/>
    <w:rsid w:val="00082EC9"/>
    <w:rsid w:val="00085839"/>
    <w:rsid w:val="000A3B90"/>
    <w:rsid w:val="000A4AC3"/>
    <w:rsid w:val="000A5F6B"/>
    <w:rsid w:val="000A682C"/>
    <w:rsid w:val="000B034E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51EC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1D73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D0EF4"/>
    <w:rsid w:val="001D4F83"/>
    <w:rsid w:val="001D7C11"/>
    <w:rsid w:val="001E38BD"/>
    <w:rsid w:val="001F5820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2A15"/>
    <w:rsid w:val="00233602"/>
    <w:rsid w:val="00234A78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41A0"/>
    <w:rsid w:val="00282670"/>
    <w:rsid w:val="002832D3"/>
    <w:rsid w:val="002863C5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D6398"/>
    <w:rsid w:val="002E6FF2"/>
    <w:rsid w:val="002F4300"/>
    <w:rsid w:val="002F743A"/>
    <w:rsid w:val="002F7E9E"/>
    <w:rsid w:val="00302FE9"/>
    <w:rsid w:val="00305D21"/>
    <w:rsid w:val="00306262"/>
    <w:rsid w:val="0031097C"/>
    <w:rsid w:val="00310DE1"/>
    <w:rsid w:val="00313D7C"/>
    <w:rsid w:val="0032018A"/>
    <w:rsid w:val="003216A2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28EC"/>
    <w:rsid w:val="00373A1D"/>
    <w:rsid w:val="00373BB1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73DA"/>
    <w:rsid w:val="003B348A"/>
    <w:rsid w:val="003B4F5B"/>
    <w:rsid w:val="003C27EC"/>
    <w:rsid w:val="003C47E7"/>
    <w:rsid w:val="003D23E1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C75"/>
    <w:rsid w:val="003F7152"/>
    <w:rsid w:val="003F7F6D"/>
    <w:rsid w:val="00403E71"/>
    <w:rsid w:val="00405161"/>
    <w:rsid w:val="0041276A"/>
    <w:rsid w:val="00422CDD"/>
    <w:rsid w:val="00424774"/>
    <w:rsid w:val="00425348"/>
    <w:rsid w:val="00427940"/>
    <w:rsid w:val="00430D32"/>
    <w:rsid w:val="00433053"/>
    <w:rsid w:val="004352DF"/>
    <w:rsid w:val="004378A7"/>
    <w:rsid w:val="00437D7B"/>
    <w:rsid w:val="0044252A"/>
    <w:rsid w:val="00444E7A"/>
    <w:rsid w:val="004455BC"/>
    <w:rsid w:val="00451EDB"/>
    <w:rsid w:val="004524EE"/>
    <w:rsid w:val="00456B72"/>
    <w:rsid w:val="0046214E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64D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F0835"/>
    <w:rsid w:val="004F3EFD"/>
    <w:rsid w:val="00503F61"/>
    <w:rsid w:val="00504BCB"/>
    <w:rsid w:val="005078C2"/>
    <w:rsid w:val="00507ECF"/>
    <w:rsid w:val="0051178B"/>
    <w:rsid w:val="0052324A"/>
    <w:rsid w:val="00523629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762D"/>
    <w:rsid w:val="0057221D"/>
    <w:rsid w:val="00577736"/>
    <w:rsid w:val="00581E94"/>
    <w:rsid w:val="00584D7A"/>
    <w:rsid w:val="0058671C"/>
    <w:rsid w:val="00586CCF"/>
    <w:rsid w:val="0059490E"/>
    <w:rsid w:val="005A5AAA"/>
    <w:rsid w:val="005A61A6"/>
    <w:rsid w:val="005A7548"/>
    <w:rsid w:val="005B062D"/>
    <w:rsid w:val="005B09CC"/>
    <w:rsid w:val="005B28FB"/>
    <w:rsid w:val="005B68B8"/>
    <w:rsid w:val="005B7BAF"/>
    <w:rsid w:val="005C08B8"/>
    <w:rsid w:val="005C0E68"/>
    <w:rsid w:val="005C254F"/>
    <w:rsid w:val="005C7F98"/>
    <w:rsid w:val="005D0D82"/>
    <w:rsid w:val="005D1718"/>
    <w:rsid w:val="005D46F0"/>
    <w:rsid w:val="005D7C4F"/>
    <w:rsid w:val="005E20B5"/>
    <w:rsid w:val="005E2799"/>
    <w:rsid w:val="005E34B3"/>
    <w:rsid w:val="005E48FD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0130"/>
    <w:rsid w:val="00652A2D"/>
    <w:rsid w:val="00662918"/>
    <w:rsid w:val="00664094"/>
    <w:rsid w:val="00666B39"/>
    <w:rsid w:val="00667E29"/>
    <w:rsid w:val="00673749"/>
    <w:rsid w:val="00680FC6"/>
    <w:rsid w:val="0069399D"/>
    <w:rsid w:val="0069743A"/>
    <w:rsid w:val="006A5782"/>
    <w:rsid w:val="006A6D95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204EC"/>
    <w:rsid w:val="00721115"/>
    <w:rsid w:val="00724F58"/>
    <w:rsid w:val="00727930"/>
    <w:rsid w:val="007326A9"/>
    <w:rsid w:val="00734A77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58F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1BA1"/>
    <w:rsid w:val="00802C8B"/>
    <w:rsid w:val="00803631"/>
    <w:rsid w:val="00804262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5632A"/>
    <w:rsid w:val="008606A7"/>
    <w:rsid w:val="0086346B"/>
    <w:rsid w:val="0086371C"/>
    <w:rsid w:val="00873BE2"/>
    <w:rsid w:val="00885DDD"/>
    <w:rsid w:val="008933DD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2C5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258CD"/>
    <w:rsid w:val="009273C2"/>
    <w:rsid w:val="00935451"/>
    <w:rsid w:val="00940B2B"/>
    <w:rsid w:val="00944326"/>
    <w:rsid w:val="00944B9B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0F72"/>
    <w:rsid w:val="00993B14"/>
    <w:rsid w:val="00994AE3"/>
    <w:rsid w:val="009A0779"/>
    <w:rsid w:val="009A1EF4"/>
    <w:rsid w:val="009A69A7"/>
    <w:rsid w:val="009A6A67"/>
    <w:rsid w:val="009B4632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460"/>
    <w:rsid w:val="00A13AFB"/>
    <w:rsid w:val="00A1417E"/>
    <w:rsid w:val="00A24216"/>
    <w:rsid w:val="00A30EA8"/>
    <w:rsid w:val="00A34873"/>
    <w:rsid w:val="00A35184"/>
    <w:rsid w:val="00A42295"/>
    <w:rsid w:val="00A43D2A"/>
    <w:rsid w:val="00A440C9"/>
    <w:rsid w:val="00A515B5"/>
    <w:rsid w:val="00A71CFA"/>
    <w:rsid w:val="00A73338"/>
    <w:rsid w:val="00A7395C"/>
    <w:rsid w:val="00A74BA4"/>
    <w:rsid w:val="00A81292"/>
    <w:rsid w:val="00A81924"/>
    <w:rsid w:val="00A84A5A"/>
    <w:rsid w:val="00A90239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795"/>
    <w:rsid w:val="00AD1D79"/>
    <w:rsid w:val="00AD3B45"/>
    <w:rsid w:val="00AE2360"/>
    <w:rsid w:val="00AF066B"/>
    <w:rsid w:val="00AF6D12"/>
    <w:rsid w:val="00B02D5E"/>
    <w:rsid w:val="00B12585"/>
    <w:rsid w:val="00B14462"/>
    <w:rsid w:val="00B16C19"/>
    <w:rsid w:val="00B17D2F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5497"/>
    <w:rsid w:val="00B75A97"/>
    <w:rsid w:val="00B80416"/>
    <w:rsid w:val="00B85343"/>
    <w:rsid w:val="00B86F6D"/>
    <w:rsid w:val="00B93968"/>
    <w:rsid w:val="00B94136"/>
    <w:rsid w:val="00B97C35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3F32"/>
    <w:rsid w:val="00C368BD"/>
    <w:rsid w:val="00C42E67"/>
    <w:rsid w:val="00C5483F"/>
    <w:rsid w:val="00C64DED"/>
    <w:rsid w:val="00C65EEF"/>
    <w:rsid w:val="00C71FA9"/>
    <w:rsid w:val="00C7285C"/>
    <w:rsid w:val="00C72AD2"/>
    <w:rsid w:val="00C72EED"/>
    <w:rsid w:val="00C74862"/>
    <w:rsid w:val="00C86217"/>
    <w:rsid w:val="00C92710"/>
    <w:rsid w:val="00C95A76"/>
    <w:rsid w:val="00CA0E2C"/>
    <w:rsid w:val="00CA2847"/>
    <w:rsid w:val="00CA56E4"/>
    <w:rsid w:val="00CA5AF6"/>
    <w:rsid w:val="00CB345C"/>
    <w:rsid w:val="00CB44AA"/>
    <w:rsid w:val="00CB4874"/>
    <w:rsid w:val="00CC2336"/>
    <w:rsid w:val="00CC23A7"/>
    <w:rsid w:val="00CC265F"/>
    <w:rsid w:val="00CC72BB"/>
    <w:rsid w:val="00CC7541"/>
    <w:rsid w:val="00CC7F1D"/>
    <w:rsid w:val="00CD2993"/>
    <w:rsid w:val="00CD7011"/>
    <w:rsid w:val="00CE4FCB"/>
    <w:rsid w:val="00CF6516"/>
    <w:rsid w:val="00CF692F"/>
    <w:rsid w:val="00D01CD5"/>
    <w:rsid w:val="00D05D2E"/>
    <w:rsid w:val="00D1047C"/>
    <w:rsid w:val="00D15590"/>
    <w:rsid w:val="00D22024"/>
    <w:rsid w:val="00D22EF6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9099A"/>
    <w:rsid w:val="00D94ADF"/>
    <w:rsid w:val="00D95C7E"/>
    <w:rsid w:val="00DA611D"/>
    <w:rsid w:val="00DA6A39"/>
    <w:rsid w:val="00DB04E0"/>
    <w:rsid w:val="00DB609E"/>
    <w:rsid w:val="00DB66C6"/>
    <w:rsid w:val="00DB70D2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3EBB"/>
    <w:rsid w:val="00E3493C"/>
    <w:rsid w:val="00E3583A"/>
    <w:rsid w:val="00E415C5"/>
    <w:rsid w:val="00E41941"/>
    <w:rsid w:val="00E444FB"/>
    <w:rsid w:val="00E44F65"/>
    <w:rsid w:val="00E46507"/>
    <w:rsid w:val="00E46D4A"/>
    <w:rsid w:val="00E477CD"/>
    <w:rsid w:val="00E52ADD"/>
    <w:rsid w:val="00E53356"/>
    <w:rsid w:val="00E57FA8"/>
    <w:rsid w:val="00E732A8"/>
    <w:rsid w:val="00E815AE"/>
    <w:rsid w:val="00E843D5"/>
    <w:rsid w:val="00E870AC"/>
    <w:rsid w:val="00E96BE0"/>
    <w:rsid w:val="00E97B4E"/>
    <w:rsid w:val="00EB1A64"/>
    <w:rsid w:val="00EB2F6A"/>
    <w:rsid w:val="00EB572E"/>
    <w:rsid w:val="00EB617E"/>
    <w:rsid w:val="00EC06D5"/>
    <w:rsid w:val="00EC0A66"/>
    <w:rsid w:val="00ED0766"/>
    <w:rsid w:val="00ED0979"/>
    <w:rsid w:val="00ED0BA3"/>
    <w:rsid w:val="00ED5F6D"/>
    <w:rsid w:val="00ED60BC"/>
    <w:rsid w:val="00EE21F3"/>
    <w:rsid w:val="00EE71A9"/>
    <w:rsid w:val="00EF0EE9"/>
    <w:rsid w:val="00EF489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73BEF"/>
    <w:rsid w:val="00F741BA"/>
    <w:rsid w:val="00F757B0"/>
    <w:rsid w:val="00F75C5C"/>
    <w:rsid w:val="00F82290"/>
    <w:rsid w:val="00F8443C"/>
    <w:rsid w:val="00F86232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4AE4-A884-4C2F-A57A-A1797BA5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cp:lastModifiedBy>Пользователь</cp:lastModifiedBy>
  <cp:revision>22</cp:revision>
  <cp:lastPrinted>2020-02-20T10:11:00Z</cp:lastPrinted>
  <dcterms:created xsi:type="dcterms:W3CDTF">2020-02-12T10:14:00Z</dcterms:created>
  <dcterms:modified xsi:type="dcterms:W3CDTF">2020-02-20T10:13:00Z</dcterms:modified>
</cp:coreProperties>
</file>