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794"/>
        <w:gridCol w:w="1968"/>
        <w:gridCol w:w="16"/>
        <w:gridCol w:w="2017"/>
        <w:gridCol w:w="2010"/>
        <w:gridCol w:w="2102"/>
        <w:gridCol w:w="1700"/>
      </w:tblGrid>
      <w:tr w:rsidR="00274ED9" w:rsidRPr="00A176F9" w:rsidTr="000E26F3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4526A" w:rsidRPr="00A176F9" w:rsidTr="00E4526A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526A" w:rsidRPr="00A176F9" w:rsidRDefault="00E4526A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26A" w:rsidRDefault="00E4526A" w:rsidP="00692992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E4526A" w:rsidRDefault="00E4526A" w:rsidP="00692992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E4526A" w:rsidRPr="00A176F9" w:rsidRDefault="00E4526A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E4526A" w:rsidRPr="00E4526A" w:rsidTr="00E4526A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26A" w:rsidRPr="00A176F9" w:rsidRDefault="00E4526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26A" w:rsidRPr="00A176F9" w:rsidRDefault="00E4526A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4526A" w:rsidRPr="00A176F9" w:rsidRDefault="00E4526A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47" w:rsidRPr="004C5DED" w:rsidRDefault="00FC7A47" w:rsidP="00FC7A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B0F90" w:rsidRPr="00A176F9" w:rsidRDefault="00FC7A47" w:rsidP="00FC7A47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4C5D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176F9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176F9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 w:rsidR="00416D53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D3C18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Бюджетна система(п</w:t>
            </w:r>
            <w:r w:rsidR="008B0F90" w:rsidRPr="00A176F9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176F9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176F9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</w:p>
        </w:tc>
      </w:tr>
      <w:tr w:rsidR="008B0F90" w:rsidRPr="00A176F9" w:rsidTr="000E26F3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E36C6C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F90" w:rsidRPr="00A176F9" w:rsidRDefault="00BC06E6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>. Наталя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176F9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176F9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E4526A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8B0F90" w:rsidRPr="00A176F9" w:rsidTr="000E26F3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B3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8B0F90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</w:tc>
        <w:tc>
          <w:tcPr>
            <w:tcW w:w="18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B0F90" w:rsidRPr="00A176F9" w:rsidTr="000E26F3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B3" w:rsidRPr="00A176F9" w:rsidRDefault="002412B3" w:rsidP="002412B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8B0F90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="008B0F90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Михайло ГРИЦЕНКО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B244A" w:rsidRPr="00A176F9" w:rsidTr="00BB244A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176F9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176F9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710"/>
        <w:gridCol w:w="2841"/>
        <w:gridCol w:w="3465"/>
        <w:gridCol w:w="3123"/>
      </w:tblGrid>
      <w:tr w:rsidR="00A56EF1" w:rsidRPr="00A176F9" w:rsidTr="00896C79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4526A" w:rsidRPr="00A176F9" w:rsidTr="00E4526A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176F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26A" w:rsidRDefault="00E4526A" w:rsidP="00E4526A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E4526A" w:rsidRDefault="00E4526A" w:rsidP="00E4526A">
            <w:pPr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</w:p>
          <w:p w:rsidR="00E4526A" w:rsidRPr="00A176F9" w:rsidRDefault="00E4526A" w:rsidP="00E452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E4526A" w:rsidRPr="00A176F9" w:rsidTr="00E4526A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90177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3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6F3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24FC" w:rsidRPr="00A176F9" w:rsidRDefault="00B724FC" w:rsidP="00B724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0E26F3" w:rsidRPr="00A176F9" w:rsidRDefault="00B724FC" w:rsidP="00B724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896C79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A2649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Менеджмент(п</w:t>
            </w:r>
            <w:r w:rsidR="000E26F3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86479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6479" w:rsidRPr="00A176F9" w:rsidRDefault="002864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9" w:rsidRPr="00A176F9" w:rsidRDefault="002864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2864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286479" w:rsidRPr="00A176F9" w:rsidRDefault="008C6374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79" w:rsidRPr="00A176F9" w:rsidTr="00896C79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79" w:rsidRPr="00A176F9" w:rsidRDefault="00896C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6C79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96C79" w:rsidRPr="004C5DED" w:rsidRDefault="00896C79" w:rsidP="00896C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C5D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16"/>
                <w:lang w:val="uk-UA"/>
              </w:rPr>
              <w:t>. Григорій НЕКРАСОВ</w:t>
            </w:r>
          </w:p>
          <w:p w:rsidR="00896C79" w:rsidRPr="00A176F9" w:rsidRDefault="00896C79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896C79" w:rsidRPr="00A176F9" w:rsidRDefault="00896C79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A31F4" w:rsidRPr="00A176F9" w:rsidRDefault="00EA31F4" w:rsidP="00EA3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0E26F3" w:rsidRPr="00A176F9" w:rsidRDefault="00EA31F4" w:rsidP="00EA31F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554AFA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E26F3" w:rsidRPr="00A176F9" w:rsidRDefault="00901771" w:rsidP="00901771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BB7" w:rsidRPr="00A176F9" w:rsidRDefault="00BC06E6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 w:rsidR="00A6253E"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B724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104BB7" w:rsidRPr="00A176F9" w:rsidTr="00896C79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B724FC" w:rsidRPr="00411AA2" w:rsidRDefault="00B724FC" w:rsidP="00B724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411AA2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04BB7" w:rsidRPr="00A176F9" w:rsidRDefault="00B724FC" w:rsidP="00B724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896C79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BC06E6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A2649A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(п</w:t>
            </w:r>
            <w:r w:rsidR="000E5C08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Вікторія ШВАЧКО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104BB7" w:rsidRPr="00A176F9" w:rsidRDefault="00104BB7" w:rsidP="00104BB7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</w:t>
            </w:r>
            <w:r w:rsidR="00B724FC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896C79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2739"/>
        <w:gridCol w:w="3465"/>
        <w:gridCol w:w="6"/>
        <w:gridCol w:w="3065"/>
      </w:tblGrid>
      <w:tr w:rsidR="00E436E8" w:rsidRPr="00E4526A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4526A" w:rsidRPr="00A176F9" w:rsidTr="00E4526A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526A" w:rsidRPr="00A176F9" w:rsidRDefault="00E4526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7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6A" w:rsidRPr="00A176F9" w:rsidRDefault="00E4526A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E4526A" w:rsidRPr="00A176F9" w:rsidTr="00E4526A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26A" w:rsidRPr="00A176F9" w:rsidRDefault="00E4526A" w:rsidP="00940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27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аудит(п)</w:t>
            </w:r>
          </w:p>
          <w:p w:rsidR="00A709DB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F270A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lang w:val="uk-UA"/>
              </w:rPr>
              <w:t>викл</w:t>
            </w:r>
            <w:proofErr w:type="spellEnd"/>
            <w:r w:rsidRPr="00A176F9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44E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896C7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BB158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6E6" w:rsidRPr="00A176F9" w:rsidRDefault="00BC06E6" w:rsidP="00BC06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A709DB" w:rsidRPr="00A176F9" w:rsidRDefault="00BC06E6" w:rsidP="00BC06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Вікторія ШВАЧКО</w:t>
            </w:r>
          </w:p>
        </w:tc>
      </w:tr>
      <w:tr w:rsidR="00A709DB" w:rsidRPr="00A176F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09DB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A6253E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lang w:val="uk-UA"/>
              </w:rPr>
              <w:t>викл</w:t>
            </w:r>
            <w:proofErr w:type="spellEnd"/>
            <w:r w:rsidRPr="00A176F9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0E5C08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E5C08" w:rsidRPr="00A176F9" w:rsidTr="00A709DB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176F9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5C08" w:rsidRPr="00A176F9" w:rsidRDefault="00BC06E6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E5C08" w:rsidRPr="00A176F9" w:rsidTr="00BC06E6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 w:rsidR="00F43E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E5C08" w:rsidRPr="00A176F9" w:rsidTr="00A30C58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BC06E6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59430A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9F667C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Облік та аудит(п</w:t>
            </w:r>
            <w:r w:rsidR="000E5C08" w:rsidRPr="00A176F9">
              <w:rPr>
                <w:b/>
                <w:sz w:val="16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E5C08" w:rsidRPr="00A176F9" w:rsidRDefault="00F47645" w:rsidP="00F4764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176F9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D1577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EC8" w:rsidRPr="00A176F9" w:rsidRDefault="00E03EC8" w:rsidP="00E03E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0E5C08" w:rsidRPr="00A176F9" w:rsidRDefault="00E03EC8" w:rsidP="00E03E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Вікторія ШВАЧКО</w:t>
            </w:r>
          </w:p>
        </w:tc>
      </w:tr>
      <w:tr w:rsidR="000E5C08" w:rsidRPr="00A176F9" w:rsidTr="00A709DB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4"/>
        <w:gridCol w:w="2879"/>
        <w:gridCol w:w="2971"/>
        <w:gridCol w:w="6"/>
        <w:gridCol w:w="2983"/>
      </w:tblGrid>
      <w:tr w:rsidR="00034EE7" w:rsidRPr="00A176F9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526A" w:rsidRPr="00A176F9" w:rsidTr="00E4526A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526A" w:rsidRPr="00A176F9" w:rsidRDefault="00E4526A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6A" w:rsidRPr="00A176F9" w:rsidRDefault="00E4526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Підготовка бакалаврської роботи</w:t>
            </w:r>
          </w:p>
        </w:tc>
        <w:tc>
          <w:tcPr>
            <w:tcW w:w="59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6A" w:rsidRPr="00A176F9" w:rsidRDefault="00E4526A" w:rsidP="00042B69">
            <w:pPr>
              <w:jc w:val="center"/>
              <w:rPr>
                <w:sz w:val="16"/>
                <w:szCs w:val="20"/>
                <w:lang w:val="uk-UA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</w:p>
        </w:tc>
      </w:tr>
      <w:tr w:rsidR="00E4526A" w:rsidRPr="00A176F9" w:rsidTr="00E4526A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42B6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42B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526A" w:rsidRPr="00A176F9" w:rsidTr="00E4526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BC06E6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60ED" w:rsidRPr="00A176F9" w:rsidRDefault="00BC06E6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BC06E6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960ED" w:rsidRPr="00A176F9" w:rsidRDefault="006960ED" w:rsidP="00687F8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20"/>
                <w:lang w:val="uk-UA"/>
              </w:rPr>
              <w:t xml:space="preserve">. Оксана ГОРПИНИЧ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6960ED" w:rsidRPr="00A176F9" w:rsidTr="000E26F3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BC06E6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3865" w:rsidRPr="00A176F9" w:rsidRDefault="00BC06E6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7645" w:rsidRPr="00A176F9" w:rsidTr="00F47645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F4764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F47645" w:rsidRPr="00A176F9" w:rsidTr="00BC06E6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/>
                <w:sz w:val="16"/>
                <w:lang w:val="uk-UA"/>
              </w:rPr>
              <w:t>Фінансове програмування(</w:t>
            </w:r>
            <w:r w:rsidR="00042B69">
              <w:rPr>
                <w:b/>
                <w:sz w:val="16"/>
                <w:lang w:val="uk-UA"/>
              </w:rPr>
              <w:t>п</w:t>
            </w:r>
            <w:r w:rsidRPr="00A176F9">
              <w:rPr>
                <w:b/>
                <w:sz w:val="16"/>
                <w:lang w:val="uk-UA"/>
              </w:rPr>
              <w:t>)</w:t>
            </w:r>
          </w:p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C3865" w:rsidRPr="00A176F9" w:rsidTr="00BC06E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0C386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C3865" w:rsidRPr="00A176F9" w:rsidTr="00BC06E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3865" w:rsidRPr="00A176F9" w:rsidRDefault="00BC06E6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C3865" w:rsidRPr="00A176F9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C3865" w:rsidRPr="00A176F9" w:rsidTr="000E26F3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  <w:r w:rsidR="000C3865"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3865" w:rsidRPr="00A176F9" w:rsidRDefault="00BC06E6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</w:t>
            </w:r>
            <w:r w:rsidR="00042B69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16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0C3865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0C3865" w:rsidRPr="00A176F9" w:rsidTr="00687F84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</w:t>
            </w:r>
            <w:r w:rsidR="00042B69">
              <w:rPr>
                <w:b/>
                <w:sz w:val="16"/>
                <w:szCs w:val="20"/>
                <w:lang w:val="uk-UA"/>
              </w:rPr>
              <w:t>нформаційні системи у фінансах(п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85"/>
        <w:gridCol w:w="2310"/>
        <w:gridCol w:w="2270"/>
        <w:gridCol w:w="2342"/>
        <w:gridCol w:w="6"/>
        <w:gridCol w:w="2500"/>
      </w:tblGrid>
      <w:tr w:rsidR="000552B5" w:rsidRPr="00A176F9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4526A" w:rsidRPr="00A176F9" w:rsidTr="00E4526A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526A" w:rsidRPr="00A176F9" w:rsidRDefault="00E4526A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6A" w:rsidRPr="00E4526A" w:rsidRDefault="00E4526A" w:rsidP="00BB244A">
            <w:pPr>
              <w:jc w:val="center"/>
              <w:rPr>
                <w:b/>
                <w:bCs/>
                <w:sz w:val="16"/>
                <w:szCs w:val="20"/>
              </w:rPr>
            </w:pPr>
            <w:r w:rsidRPr="00E4526A">
              <w:rPr>
                <w:b/>
                <w:color w:val="000000"/>
                <w:sz w:val="20"/>
                <w:szCs w:val="28"/>
                <w:lang w:val="uk-UA"/>
              </w:rPr>
              <w:t>Вихідний день</w:t>
            </w:r>
            <w:bookmarkStart w:id="0" w:name="_GoBack"/>
            <w:bookmarkEnd w:id="0"/>
          </w:p>
        </w:tc>
      </w:tr>
      <w:tr w:rsidR="00E4526A" w:rsidRPr="00A176F9" w:rsidTr="00E4526A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526A" w:rsidRPr="00A176F9" w:rsidRDefault="00E4526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6A" w:rsidRPr="00A176F9" w:rsidRDefault="00E4526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526A" w:rsidRPr="00A176F9" w:rsidTr="00E4526A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A" w:rsidRPr="00A176F9" w:rsidRDefault="00E4526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6A" w:rsidRPr="00A176F9" w:rsidRDefault="00E4526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526A" w:rsidRPr="00A176F9" w:rsidTr="00E4526A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526A" w:rsidRPr="00A176F9" w:rsidRDefault="00E4526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526A" w:rsidRPr="00A176F9" w:rsidRDefault="00E4526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37246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BC06E6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9D" w:rsidRPr="00A176F9" w:rsidRDefault="0017329D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BB244A" w:rsidRPr="00A176F9" w:rsidRDefault="0017329D" w:rsidP="001732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 w:rsidR="007F37B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BB244A" w:rsidRPr="00A176F9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</w:t>
            </w:r>
            <w:r w:rsidR="00DC3514">
              <w:rPr>
                <w:b/>
                <w:bCs/>
                <w:sz w:val="16"/>
                <w:szCs w:val="16"/>
                <w:lang w:val="uk-UA"/>
              </w:rPr>
              <w:t>ілове адміністрування в галузі(п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7329D" w:rsidRPr="00A176F9" w:rsidRDefault="00BB244A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244A" w:rsidRPr="00A176F9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Менеджмент готельного сервісу(л)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</w:t>
            </w:r>
            <w:r w:rsidR="0063708E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BB244A" w:rsidRPr="00A176F9" w:rsidTr="00E36C6C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7F37BD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BB244A"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8639F1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8639F1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</w:tr>
      <w:tr w:rsidR="00BB244A" w:rsidRPr="00A176F9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  <w:r w:rsidRPr="00A176F9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 w:rsidR="00DC3514"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244A" w:rsidRPr="00A176F9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FC3C8D" w:rsidTr="000E26F3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0227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FC3C8D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FC3C8D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E2" w:rsidRDefault="007046E2">
      <w:r>
        <w:separator/>
      </w:r>
    </w:p>
  </w:endnote>
  <w:endnote w:type="continuationSeparator" w:id="0">
    <w:p w:rsidR="007046E2" w:rsidRDefault="007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6A" w:rsidRDefault="00E4526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4526A" w:rsidRDefault="00E4526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E2" w:rsidRDefault="007046E2">
      <w:r>
        <w:separator/>
      </w:r>
    </w:p>
  </w:footnote>
  <w:footnote w:type="continuationSeparator" w:id="0">
    <w:p w:rsidR="007046E2" w:rsidRDefault="0070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6A" w:rsidRPr="00E72B16" w:rsidRDefault="00E4526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6A" w:rsidRPr="00D06D99" w:rsidRDefault="00E452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4526A" w:rsidRPr="00AA7973" w:rsidRDefault="00E452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BC06E6" w:rsidRPr="00D06D99" w:rsidRDefault="00BC06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C06E6" w:rsidRPr="00AA7973" w:rsidRDefault="00BC06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31195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6A" w:rsidRPr="007356B9" w:rsidRDefault="00E4526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4526A" w:rsidRPr="00A876EE" w:rsidRDefault="00E4526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4526A" w:rsidRPr="00A876EE" w:rsidRDefault="00E4526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4526A" w:rsidRPr="00B50495" w:rsidRDefault="00E4526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 березня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BC06E6" w:rsidRPr="007356B9" w:rsidRDefault="00BC06E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C06E6" w:rsidRPr="00A876EE" w:rsidRDefault="00BC06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C06E6" w:rsidRPr="00A876EE" w:rsidRDefault="00BC06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C06E6" w:rsidRPr="00B50495" w:rsidRDefault="00BC06E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26 березня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4526A" w:rsidRDefault="00E4526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4526A" w:rsidRPr="00E72B16" w:rsidRDefault="00E4526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E4526A" w:rsidRDefault="00E4526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9C9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B69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B0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1E1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2B3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36D0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6FB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36E4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5BA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08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6E2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474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C18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5DA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67C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49A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195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2DB4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24F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3B2D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06E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7B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C88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514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EC8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26A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196D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80FB8"/>
  <w15:docId w15:val="{FD783EA9-BB59-406B-BE45-697C796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D940-D52C-4065-A83D-DDB25F6F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</cp:revision>
  <cp:lastPrinted>2020-04-03T07:53:00Z</cp:lastPrinted>
  <dcterms:created xsi:type="dcterms:W3CDTF">2020-04-01T07:17:00Z</dcterms:created>
  <dcterms:modified xsi:type="dcterms:W3CDTF">2020-04-03T08:11:00Z</dcterms:modified>
</cp:coreProperties>
</file>